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950b" w14:textId="96b9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 56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2024 жылғы 22 қаңтардағы № 437 Жарлығы.</w:t>
      </w:r>
    </w:p>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 56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Әйелдер істері және отбасылық-демографиялық саясат жөніндегі ұлттық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4" w:id="4"/>
    <w:p>
      <w:pPr>
        <w:spacing w:after="0"/>
        <w:ind w:left="0"/>
        <w:jc w:val="both"/>
      </w:pPr>
      <w:r>
        <w:rPr>
          <w:rFonts w:ascii="Times New Roman"/>
          <w:b w:val="false"/>
          <w:i w:val="false"/>
          <w:color w:val="000000"/>
          <w:sz w:val="28"/>
        </w:rPr>
        <w:t>
      "1) Қазақстан Республикасындағы 2030 жылға дейінгі отбасылық және гендерлік саясат тұжырымдамасының және Қазақстан қатысушысы болып табылатын отбасы және гендерлік теңдік мәселелері жөніндегі халықаралық шарттардың аясында отбасына, әйелдер мен ерлердің тендігіне қатысты басымдықтарды айқындау, кешенді мемлекеттік саясатты қалыптастыру және іске асыру жөніндегі ұсынымдарды тұжырымдау;";</w:t>
      </w:r>
    </w:p>
    <w:bookmarkEnd w:id="4"/>
    <w:bookmarkStart w:name="z5" w:id="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
    <w:bookmarkStart w:name="z6" w:id="6"/>
    <w:p>
      <w:pPr>
        <w:spacing w:after="0"/>
        <w:ind w:left="0"/>
        <w:jc w:val="both"/>
      </w:pPr>
      <w:r>
        <w:rPr>
          <w:rFonts w:ascii="Times New Roman"/>
          <w:b w:val="false"/>
          <w:i w:val="false"/>
          <w:color w:val="000000"/>
          <w:sz w:val="28"/>
        </w:rPr>
        <w:t>
      "6) Астана, Алматы, Шымкент қалаларының және облыстардың әкімдері жанындағы комиссиялардың қызметін үйлестіруге, олардың қызметі туралы есептерді тындауға;";</w:t>
      </w:r>
    </w:p>
    <w:bookmarkEnd w:id="6"/>
    <w:bookmarkStart w:name="z7" w:id="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Әйелдер істері және отбасылық-демографиялық саясат жөніндегі ұлттық комиссияның </w:t>
      </w:r>
      <w:r>
        <w:rPr>
          <w:rFonts w:ascii="Times New Roman"/>
          <w:b w:val="false"/>
          <w:i w:val="false"/>
          <w:color w:val="000000"/>
          <w:sz w:val="28"/>
        </w:rPr>
        <w:t>құрамы</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8" w:id="8"/>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қаңтардағы</w:t>
            </w:r>
            <w:r>
              <w:br/>
            </w:r>
            <w:r>
              <w:rPr>
                <w:rFonts w:ascii="Times New Roman"/>
                <w:b w:val="false"/>
                <w:i w:val="false"/>
                <w:color w:val="000000"/>
                <w:sz w:val="20"/>
              </w:rPr>
              <w:t>№ 437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2006 жылғы 1 ақпандағы</w:t>
            </w:r>
            <w:r>
              <w:br/>
            </w:r>
            <w:r>
              <w:rPr>
                <w:rFonts w:ascii="Times New Roman"/>
                <w:b w:val="false"/>
                <w:i w:val="false"/>
                <w:color w:val="000000"/>
                <w:sz w:val="20"/>
              </w:rPr>
              <w:t>№ 56 Жарлығымен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Қазақстан Республикасы Президентінің жанындағы Әйелдер істері және</w:t>
      </w:r>
      <w:r>
        <w:br/>
      </w:r>
      <w:r>
        <w:rPr>
          <w:rFonts w:ascii="Times New Roman"/>
          <w:b/>
          <w:i w:val="false"/>
          <w:color w:val="000000"/>
        </w:rPr>
        <w:t>отбасылық-демографиялық саясат жөніндегі ұлттық комиссияның</w:t>
      </w:r>
      <w:r>
        <w:br/>
      </w:r>
      <w:r>
        <w:rPr>
          <w:rFonts w:ascii="Times New Roman"/>
          <w:b/>
          <w:i w:val="false"/>
          <w:color w:val="000000"/>
        </w:rPr>
        <w:t>ҚҰРАМЫ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Балаева</w:t>
            </w:r>
          </w:p>
          <w:p>
            <w:pPr>
              <w:spacing w:after="20"/>
              <w:ind w:left="20"/>
              <w:jc w:val="both"/>
            </w:pPr>
            <w:r>
              <w:rPr>
                <w:rFonts w:ascii="Times New Roman"/>
                <w:b w:val="false"/>
                <w:i w:val="false"/>
                <w:color w:val="000000"/>
                <w:sz w:val="20"/>
              </w:rPr>
              <w:t>
Аида Ғалымқызы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Мәдениет және ақпарат министрі, төраға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Ысқақова</w:t>
            </w:r>
          </w:p>
          <w:p>
            <w:pPr>
              <w:spacing w:after="20"/>
              <w:ind w:left="20"/>
              <w:jc w:val="both"/>
            </w:pPr>
            <w:r>
              <w:rPr>
                <w:rFonts w:ascii="Times New Roman"/>
                <w:b w:val="false"/>
                <w:i w:val="false"/>
                <w:color w:val="000000"/>
                <w:sz w:val="20"/>
              </w:rPr>
              <w:t>
Жұлдызай Амангелдіқызы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Сенаты Төрағасының кеңесшісі, саясаттанушы, төрағаның орынбасары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Рамазанова</w:t>
            </w:r>
          </w:p>
          <w:p>
            <w:pPr>
              <w:spacing w:after="20"/>
              <w:ind w:left="20"/>
              <w:jc w:val="both"/>
            </w:pPr>
            <w:r>
              <w:rPr>
                <w:rFonts w:ascii="Times New Roman"/>
                <w:b w:val="false"/>
                <w:i w:val="false"/>
                <w:color w:val="000000"/>
                <w:sz w:val="20"/>
              </w:rPr>
              <w:t>
Лаззат Керімқұлқызы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 қайраткері, төрағаның орынбасары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w:t>
            </w:r>
          </w:p>
          <w:p>
            <w:pPr>
              <w:spacing w:after="20"/>
              <w:ind w:left="20"/>
              <w:jc w:val="both"/>
            </w:pPr>
            <w:r>
              <w:rPr>
                <w:rFonts w:ascii="Times New Roman"/>
                <w:b w:val="false"/>
                <w:i w:val="false"/>
                <w:color w:val="000000"/>
                <w:sz w:val="20"/>
              </w:rPr>
              <w:t>
Ләззат Жаңылысқызы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Президентінің Іс басқармасы жанындағы "Парламентаризм институты" шаруашылық жүргізу құқығындағы республикалық мемлекеттік кәсіпорны директорының орынбасары, төрағаның орынбасары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Тарасенко</w:t>
            </w:r>
          </w:p>
          <w:p>
            <w:pPr>
              <w:spacing w:after="20"/>
              <w:ind w:left="20"/>
              <w:jc w:val="both"/>
            </w:pPr>
            <w:r>
              <w:rPr>
                <w:rFonts w:ascii="Times New Roman"/>
                <w:b w:val="false"/>
                <w:i w:val="false"/>
                <w:color w:val="000000"/>
                <w:sz w:val="20"/>
              </w:rPr>
              <w:t>
Елена Ивановна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 қайраткері, төрағаның орынбасары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Абден</w:t>
            </w:r>
          </w:p>
          <w:p>
            <w:pPr>
              <w:spacing w:after="20"/>
              <w:ind w:left="20"/>
              <w:jc w:val="both"/>
            </w:pPr>
            <w:r>
              <w:rPr>
                <w:rFonts w:ascii="Times New Roman"/>
                <w:b w:val="false"/>
                <w:i w:val="false"/>
                <w:color w:val="000000"/>
                <w:sz w:val="20"/>
              </w:rPr>
              <w:t>
Қарақат Жақсылыққызы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Мәжілісінің депутаты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Ағыбаева</w:t>
            </w:r>
          </w:p>
          <w:p>
            <w:pPr>
              <w:spacing w:after="20"/>
              <w:ind w:left="20"/>
              <w:jc w:val="both"/>
            </w:pPr>
            <w:r>
              <w:rPr>
                <w:rFonts w:ascii="Times New Roman"/>
                <w:b w:val="false"/>
                <w:i w:val="false"/>
                <w:color w:val="000000"/>
                <w:sz w:val="20"/>
              </w:rPr>
              <w:t>
Бибігүл Шәкірбайқызы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еңбек және кәсіподақ құқығы саласындағы сарапшы, "Academy of labour relations" бас директоры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Адамбеков</w:t>
            </w:r>
          </w:p>
          <w:p>
            <w:pPr>
              <w:spacing w:after="20"/>
              <w:ind w:left="20"/>
              <w:jc w:val="both"/>
            </w:pPr>
            <w:r>
              <w:rPr>
                <w:rFonts w:ascii="Times New Roman"/>
                <w:b w:val="false"/>
                <w:i w:val="false"/>
                <w:color w:val="000000"/>
                <w:sz w:val="20"/>
              </w:rPr>
              <w:t>
Тілектес Серікбайұлы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Мәжілісінің депутаты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Адиева</w:t>
            </w:r>
          </w:p>
          <w:p>
            <w:pPr>
              <w:spacing w:after="20"/>
              <w:ind w:left="20"/>
              <w:jc w:val="both"/>
            </w:pPr>
            <w:r>
              <w:rPr>
                <w:rFonts w:ascii="Times New Roman"/>
                <w:b w:val="false"/>
                <w:i w:val="false"/>
                <w:color w:val="000000"/>
                <w:sz w:val="20"/>
              </w:rPr>
              <w:t>
Альфия Даулетқалиқызы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"Samruk-Kazyna Trust" әлеуметтік жобаларды дамыту қорының бас директоры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Әбдірахманова</w:t>
            </w:r>
          </w:p>
          <w:p>
            <w:pPr>
              <w:spacing w:after="20"/>
              <w:ind w:left="20"/>
              <w:jc w:val="both"/>
            </w:pPr>
            <w:r>
              <w:rPr>
                <w:rFonts w:ascii="Times New Roman"/>
                <w:b w:val="false"/>
                <w:i w:val="false"/>
                <w:color w:val="000000"/>
                <w:sz w:val="20"/>
              </w:rPr>
              <w:t>
Алина Бауыржанқызы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"International Business School" жауапкершілігі шектеулі серіктестігінің директоры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Байсақова Зульфия</w:t>
            </w:r>
          </w:p>
          <w:p>
            <w:pPr>
              <w:spacing w:after="20"/>
              <w:ind w:left="20"/>
              <w:jc w:val="both"/>
            </w:pPr>
            <w:r>
              <w:rPr>
                <w:rFonts w:ascii="Times New Roman"/>
                <w:b w:val="false"/>
                <w:i w:val="false"/>
                <w:color w:val="000000"/>
                <w:sz w:val="20"/>
              </w:rPr>
              <w:t>
Мұхамедбекқызы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"Дағдарыс орталықтары одағы" заңды тұлғалар бірлестігінің басқарма төрағасы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Гурина Марианна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"Ұлағатты жанұя" қоғамдық қорының президенті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Жанғазинова Назым</w:t>
            </w:r>
          </w:p>
          <w:p>
            <w:pPr>
              <w:spacing w:after="20"/>
              <w:ind w:left="20"/>
              <w:jc w:val="both"/>
            </w:pPr>
            <w:r>
              <w:rPr>
                <w:rFonts w:ascii="Times New Roman"/>
                <w:b w:val="false"/>
                <w:i w:val="false"/>
                <w:color w:val="000000"/>
                <w:sz w:val="20"/>
              </w:rPr>
              <w:t>
Жәнібекқызы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медиакоммуникация саласындағы сарапшы, "NazymPR" PR-бутигінің негізін қалаушы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Жандосова</w:t>
            </w:r>
          </w:p>
          <w:p>
            <w:pPr>
              <w:spacing w:after="20"/>
              <w:ind w:left="20"/>
              <w:jc w:val="both"/>
            </w:pPr>
            <w:r>
              <w:rPr>
                <w:rFonts w:ascii="Times New Roman"/>
                <w:b w:val="false"/>
                <w:i w:val="false"/>
                <w:color w:val="000000"/>
                <w:sz w:val="20"/>
              </w:rPr>
              <w:t>
Баян Айтбекқызы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әйелдерінің республикалық кеңесі" қоғамдық бірлестігінің филиалы - Шымкент қалалық әйелдер кеңесі" қоғамдық бірлестігінің төрағасы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Жүгінісова</w:t>
            </w:r>
          </w:p>
          <w:p>
            <w:pPr>
              <w:spacing w:after="20"/>
              <w:ind w:left="20"/>
              <w:jc w:val="both"/>
            </w:pPr>
            <w:r>
              <w:rPr>
                <w:rFonts w:ascii="Times New Roman"/>
                <w:b w:val="false"/>
                <w:i w:val="false"/>
                <w:color w:val="000000"/>
                <w:sz w:val="20"/>
              </w:rPr>
              <w:t>
Айнұр Серікқызы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кәсіпкер, продюсер, "Қазақ аналары - дәстүрге жол" республикалық қоғамдық бірлестігінің төрағасы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Зұлқайыров</w:t>
            </w:r>
          </w:p>
          <w:p>
            <w:pPr>
              <w:spacing w:after="20"/>
              <w:ind w:left="20"/>
              <w:jc w:val="both"/>
            </w:pPr>
            <w:r>
              <w:rPr>
                <w:rFonts w:ascii="Times New Roman"/>
                <w:b w:val="false"/>
                <w:i w:val="false"/>
                <w:color w:val="000000"/>
                <w:sz w:val="20"/>
              </w:rPr>
              <w:t>
Ренат Уәзірұлы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Ішкі істер министрлігі Әкімшілік полиция комитеті төрағасының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Имашева</w:t>
            </w:r>
          </w:p>
          <w:p>
            <w:pPr>
              <w:spacing w:after="20"/>
              <w:ind w:left="20"/>
              <w:jc w:val="both"/>
            </w:pPr>
            <w:r>
              <w:rPr>
                <w:rFonts w:ascii="Times New Roman"/>
                <w:b w:val="false"/>
                <w:i w:val="false"/>
                <w:color w:val="000000"/>
                <w:sz w:val="20"/>
              </w:rPr>
              <w:t>
Снежанна Валерьевна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Мәжілісінің Заңнама және сот-құқықтық реформа комитетінің төрағасы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w:t>
            </w:r>
          </w:p>
          <w:p>
            <w:pPr>
              <w:spacing w:after="20"/>
              <w:ind w:left="20"/>
              <w:jc w:val="both"/>
            </w:pPr>
            <w:r>
              <w:rPr>
                <w:rFonts w:ascii="Times New Roman"/>
                <w:b w:val="false"/>
                <w:i w:val="false"/>
                <w:color w:val="000000"/>
                <w:sz w:val="20"/>
              </w:rPr>
              <w:t>
Эльмира Рашитовна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"Самұрық-Қазына" АҚ адам ресурстарын басқару департаментінің директоры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Каринова</w:t>
            </w:r>
          </w:p>
          <w:p>
            <w:pPr>
              <w:spacing w:after="20"/>
              <w:ind w:left="20"/>
              <w:jc w:val="both"/>
            </w:pPr>
            <w:r>
              <w:rPr>
                <w:rFonts w:ascii="Times New Roman"/>
                <w:b w:val="false"/>
                <w:i w:val="false"/>
                <w:color w:val="000000"/>
                <w:sz w:val="20"/>
              </w:rPr>
              <w:t>
Шолпан Таңатқызы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"AMANAT" партиясының хатшысы, партияның әйелдер қанатының төрағасы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Қажыбаева</w:t>
            </w:r>
          </w:p>
          <w:p>
            <w:pPr>
              <w:spacing w:after="20"/>
              <w:ind w:left="20"/>
              <w:jc w:val="both"/>
            </w:pPr>
            <w:r>
              <w:rPr>
                <w:rFonts w:ascii="Times New Roman"/>
                <w:b w:val="false"/>
                <w:i w:val="false"/>
                <w:color w:val="000000"/>
                <w:sz w:val="20"/>
              </w:rPr>
              <w:t>
Раушан Жаңабергенқызы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Президентінің телерадиокешені" коммерциялық емес акционерлік қоғамының бас директоры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Қалтаева</w:t>
            </w:r>
          </w:p>
          <w:p>
            <w:pPr>
              <w:spacing w:after="20"/>
              <w:ind w:left="20"/>
              <w:jc w:val="both"/>
            </w:pPr>
            <w:r>
              <w:rPr>
                <w:rFonts w:ascii="Times New Roman"/>
                <w:b w:val="false"/>
                <w:i w:val="false"/>
                <w:color w:val="000000"/>
                <w:sz w:val="20"/>
              </w:rPr>
              <w:t>
Ләззат Молдабекқызы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Сенатының депутаты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Гүлмира</w:t>
            </w:r>
          </w:p>
          <w:p>
            <w:pPr>
              <w:spacing w:after="20"/>
              <w:ind w:left="20"/>
              <w:jc w:val="both"/>
            </w:pPr>
            <w:r>
              <w:rPr>
                <w:rFonts w:ascii="Times New Roman"/>
                <w:b w:val="false"/>
                <w:i w:val="false"/>
                <w:color w:val="000000"/>
                <w:sz w:val="20"/>
              </w:rPr>
              <w:t>
Әмірханқызы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 ұлттық қыздар педагогикалық университеті коммерциялық емес акционерлік қоғамының басқарма төрағасы - ректоры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Қарабасова</w:t>
            </w:r>
          </w:p>
          <w:p>
            <w:pPr>
              <w:spacing w:after="20"/>
              <w:ind w:left="20"/>
              <w:jc w:val="both"/>
            </w:pPr>
            <w:r>
              <w:rPr>
                <w:rFonts w:ascii="Times New Roman"/>
                <w:b w:val="false"/>
                <w:i w:val="false"/>
                <w:color w:val="000000"/>
                <w:sz w:val="20"/>
              </w:rPr>
              <w:t>
Лаура Шапайқызы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 Жұбанов атындағы Ақтөбе өңірлік университеті" коммерциялық емес акционерлік қоғамының ректоры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Қожалы Тоғжан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 қайраткері, "HAQ" қайырымдылық қорының негізін қалаушы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Қожахметова</w:t>
            </w:r>
          </w:p>
          <w:p>
            <w:pPr>
              <w:spacing w:after="20"/>
              <w:ind w:left="20"/>
              <w:jc w:val="both"/>
            </w:pPr>
            <w:r>
              <w:rPr>
                <w:rFonts w:ascii="Times New Roman"/>
                <w:b w:val="false"/>
                <w:i w:val="false"/>
                <w:color w:val="000000"/>
                <w:sz w:val="20"/>
              </w:rPr>
              <w:t>
Ләззат Таймырқызы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"Talbesik" көпбалалы аналар одағы" қоғамдық бірлестігінің жетекшісі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Миронюк</w:t>
            </w:r>
          </w:p>
          <w:p>
            <w:pPr>
              <w:spacing w:after="20"/>
              <w:ind w:left="20"/>
              <w:jc w:val="both"/>
            </w:pPr>
            <w:r>
              <w:rPr>
                <w:rFonts w:ascii="Times New Roman"/>
                <w:b w:val="false"/>
                <w:i w:val="false"/>
                <w:color w:val="000000"/>
                <w:sz w:val="20"/>
              </w:rPr>
              <w:t>
Татьяна Александровна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волонтерлік желі" заңды тұлғалар бірлестігінің атқарушы директоры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Молдашева</w:t>
            </w:r>
          </w:p>
          <w:p>
            <w:pPr>
              <w:spacing w:after="20"/>
              <w:ind w:left="20"/>
              <w:jc w:val="both"/>
            </w:pPr>
            <w:r>
              <w:rPr>
                <w:rFonts w:ascii="Times New Roman"/>
                <w:b w:val="false"/>
                <w:i w:val="false"/>
                <w:color w:val="000000"/>
                <w:sz w:val="20"/>
              </w:rPr>
              <w:t>
Рыиза Асанқызы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"Семей таңы газеттері - Вести Семей" жауапкершілігі шектеулі серіктестігінің директоры - бас редакторы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Айман</w:t>
            </w:r>
          </w:p>
          <w:p>
            <w:pPr>
              <w:spacing w:after="20"/>
              <w:ind w:left="20"/>
              <w:jc w:val="both"/>
            </w:pPr>
            <w:r>
              <w:rPr>
                <w:rFonts w:ascii="Times New Roman"/>
                <w:b w:val="false"/>
                <w:i w:val="false"/>
                <w:color w:val="000000"/>
                <w:sz w:val="20"/>
              </w:rPr>
              <w:t>
Мұратқызы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адвокат, құқық қорғаушы, "AU" онлайн-құқық мектебінің негізін қалаушы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Гүлнар</w:t>
            </w:r>
          </w:p>
          <w:p>
            <w:pPr>
              <w:spacing w:after="20"/>
              <w:ind w:left="20"/>
              <w:jc w:val="both"/>
            </w:pPr>
            <w:r>
              <w:rPr>
                <w:rFonts w:ascii="Times New Roman"/>
                <w:b w:val="false"/>
                <w:i w:val="false"/>
                <w:color w:val="000000"/>
                <w:sz w:val="20"/>
              </w:rPr>
              <w:t>
Мансұрқызы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"Senimen Bolashaq" республикалық қоғамдық бірлестігі төрағасының кеңесшісі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Семидоцких</w:t>
            </w:r>
          </w:p>
          <w:p>
            <w:pPr>
              <w:spacing w:after="20"/>
              <w:ind w:left="20"/>
              <w:jc w:val="both"/>
            </w:pPr>
            <w:r>
              <w:rPr>
                <w:rFonts w:ascii="Times New Roman"/>
                <w:b w:val="false"/>
                <w:i w:val="false"/>
                <w:color w:val="000000"/>
                <w:sz w:val="20"/>
              </w:rPr>
              <w:t>
Елена Александровна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кәсіпкер, "Қазақстанның орыс, славян және қазақ ұйымдары қауымдастығы" заңды тұлғалар бірлестігі филиалы төрағасының орынбасары, Қазақстан халқы Ассамблеясы Солтүстік Қазақстан облысы Аналар кеңесінің мүшесі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Тасбергенова</w:t>
            </w:r>
          </w:p>
          <w:p>
            <w:pPr>
              <w:spacing w:after="20"/>
              <w:ind w:left="20"/>
              <w:jc w:val="both"/>
            </w:pPr>
            <w:r>
              <w:rPr>
                <w:rFonts w:ascii="Times New Roman"/>
                <w:b w:val="false"/>
                <w:i w:val="false"/>
                <w:color w:val="000000"/>
                <w:sz w:val="20"/>
              </w:rPr>
              <w:t>
Гаухар Қошқарбекқызы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"Рухани қазына" қоғамдық қорының басшысы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w:t>
            </w:r>
          </w:p>
          <w:p>
            <w:pPr>
              <w:spacing w:after="20"/>
              <w:ind w:left="20"/>
              <w:jc w:val="both"/>
            </w:pPr>
            <w:r>
              <w:rPr>
                <w:rFonts w:ascii="Times New Roman"/>
                <w:b w:val="false"/>
                <w:i w:val="false"/>
                <w:color w:val="000000"/>
                <w:sz w:val="20"/>
              </w:rPr>
              <w:t>
Муслим Ханатұлы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Сенаты жанындағы Жас сарапшылар клубының мүшесі, құқықтық мәселелер жөніндегі халықаралық сарапшы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Шанаи</w:t>
            </w:r>
          </w:p>
          <w:p>
            <w:pPr>
              <w:spacing w:after="20"/>
              <w:ind w:left="20"/>
              <w:jc w:val="both"/>
            </w:pPr>
            <w:r>
              <w:rPr>
                <w:rFonts w:ascii="Times New Roman"/>
                <w:b w:val="false"/>
                <w:i w:val="false"/>
                <w:color w:val="000000"/>
                <w:sz w:val="20"/>
              </w:rPr>
              <w:t>
Нәзипа Ыдырысқызы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халқы Ассамблеясы Аналар кеңесінің төрағасы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Шөжеева</w:t>
            </w:r>
          </w:p>
          <w:p>
            <w:pPr>
              <w:spacing w:after="20"/>
              <w:ind w:left="20"/>
              <w:jc w:val="both"/>
            </w:pPr>
            <w:r>
              <w:rPr>
                <w:rFonts w:ascii="Times New Roman"/>
                <w:b w:val="false"/>
                <w:i w:val="false"/>
                <w:color w:val="000000"/>
                <w:sz w:val="20"/>
              </w:rPr>
              <w:t>
Әзиза Тимурқызы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кәсіпкер, "Techno Woman" коммерциялық емес ұйымының президенті, "Цифрлық трансформация" қоғамдық қорының жетекшісі (келісім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