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3dfe" w14:textId="3d43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22 сәуірдегі № 525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Комиссия құрамын Президенттің ішкі саясат мәселелері және коммуникациялар жөніндегі көмекшісінің ұсынуы бойынша Қазақстан Республикасының Президенті бекітеді және ол төрағадан, екі орынбасардан, хатшыдан және Комиссия мүшелерінен тұрады.</w:t>
      </w:r>
    </w:p>
    <w:bookmarkEnd w:id="3"/>
    <w:bookmarkStart w:name="z6" w:id="4"/>
    <w:p>
      <w:pPr>
        <w:spacing w:after="0"/>
        <w:ind w:left="0"/>
        <w:jc w:val="both"/>
      </w:pPr>
      <w:r>
        <w:rPr>
          <w:rFonts w:ascii="Times New Roman"/>
          <w:b w:val="false"/>
          <w:i w:val="false"/>
          <w:color w:val="000000"/>
          <w:sz w:val="28"/>
        </w:rPr>
        <w:t>
      Комиссия төрағасы, төрағаның орынбасарлары және мүшелері оның жұмысына қоғамдық негізде қатысады.</w:t>
      </w:r>
    </w:p>
    <w:bookmarkEnd w:id="4"/>
    <w:p>
      <w:pPr>
        <w:spacing w:after="0"/>
        <w:ind w:left="0"/>
        <w:jc w:val="both"/>
      </w:pPr>
      <w:r>
        <w:rPr>
          <w:rFonts w:ascii="Times New Roman"/>
          <w:b w:val="false"/>
          <w:i w:val="false"/>
          <w:color w:val="000000"/>
          <w:sz w:val="28"/>
        </w:rPr>
        <w:t>
      11. Комиссия төрағасы Комиссия қызметіне жалпы басшылықты жүзеге асырады, орынбасарларына, хатшысына және Комиссия мүшелеріне тапсырмалар береді, оның отырыстарының күн тәртібін айқындайды, Комиссияның қызметтік құжаттарына, ұсынымдары мен қорытындыларына қол қояды, адам құқықтары мен бостандықтарына қатысты кеңестерге қатысады, Қазақстан Республикасы Президентінің ішкі саясат мәселелері және коммуникациялар жөніндегі көмекшісінің келісуімен Қазақстан Республикасының Президентіне Комиссия қызметін жетілдіру жөнінде ұсыныстар енгізеді.</w:t>
      </w:r>
    </w:p>
    <w:bookmarkStart w:name="z7" w:id="5"/>
    <w:p>
      <w:pPr>
        <w:spacing w:after="0"/>
        <w:ind w:left="0"/>
        <w:jc w:val="both"/>
      </w:pPr>
      <w:r>
        <w:rPr>
          <w:rFonts w:ascii="Times New Roman"/>
          <w:b w:val="false"/>
          <w:i w:val="false"/>
          <w:color w:val="000000"/>
          <w:sz w:val="28"/>
        </w:rPr>
        <w:t>
      Комиссия төрағасы болмаған кезде қызметтік құжаттарға, ұсынымдар мен қорытындыларға Комиссия төрағасының орынбасарларының бірі қол қояды.</w:t>
      </w:r>
    </w:p>
    <w:bookmarkEnd w:id="5"/>
    <w:p>
      <w:pPr>
        <w:spacing w:after="0"/>
        <w:ind w:left="0"/>
        <w:jc w:val="both"/>
      </w:pPr>
      <w:r>
        <w:rPr>
          <w:rFonts w:ascii="Times New Roman"/>
          <w:b w:val="false"/>
          <w:i w:val="false"/>
          <w:color w:val="000000"/>
          <w:sz w:val="28"/>
        </w:rPr>
        <w:t>
      Комиссия төрағасы және оның орынбасарлары болмаған кезде Комиссияның қызметтік құжаттарына, ұсынымдары мен қорытындыларына оның хатшысы қол қояды.</w:t>
      </w:r>
    </w:p>
    <w:bookmarkStart w:name="z8" w:id="6"/>
    <w:p>
      <w:pPr>
        <w:spacing w:after="0"/>
        <w:ind w:left="0"/>
        <w:jc w:val="both"/>
      </w:pPr>
      <w:r>
        <w:rPr>
          <w:rFonts w:ascii="Times New Roman"/>
          <w:b w:val="false"/>
          <w:i w:val="false"/>
          <w:color w:val="000000"/>
          <w:sz w:val="28"/>
        </w:rPr>
        <w:t>
      12. Комиссияның отырыстарын оның төрағасы қажеттілігіне қарай, бірақ тоқсанына кемінде бір рет шақырады. Комиссия отырыстары, егер оған мүшелерінің жартысынан көбі қатысса, заңды болып саналады.</w:t>
      </w:r>
    </w:p>
    <w:bookmarkEnd w:id="6"/>
    <w:bookmarkStart w:name="z9" w:id="7"/>
    <w:p>
      <w:pPr>
        <w:spacing w:after="0"/>
        <w:ind w:left="0"/>
        <w:jc w:val="both"/>
      </w:pPr>
      <w:r>
        <w:rPr>
          <w:rFonts w:ascii="Times New Roman"/>
          <w:b w:val="false"/>
          <w:i w:val="false"/>
          <w:color w:val="000000"/>
          <w:sz w:val="28"/>
        </w:rPr>
        <w:t>
      Комиссия төрағасы болмаған жағдайда оның отырыстарында Комиссия төрағасының орынбасарларының бірі төрағалық етеді.";</w:t>
      </w:r>
    </w:p>
    <w:bookmarkEnd w:id="7"/>
    <w:p>
      <w:pPr>
        <w:spacing w:after="0"/>
        <w:ind w:left="0"/>
        <w:jc w:val="both"/>
      </w:pPr>
      <w:r>
        <w:rPr>
          <w:rFonts w:ascii="Times New Roman"/>
          <w:b w:val="false"/>
          <w:i w:val="false"/>
          <w:color w:val="000000"/>
          <w:sz w:val="28"/>
        </w:rPr>
        <w:t xml:space="preserve">
      жоғарыда аталған Жарлықпен бекітілген Комиссия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22 сәуірдегі</w:t>
            </w:r>
            <w:r>
              <w:br/>
            </w:r>
            <w:r>
              <w:rPr>
                <w:rFonts w:ascii="Times New Roman"/>
                <w:b w:val="false"/>
                <w:i w:val="false"/>
                <w:color w:val="000000"/>
                <w:sz w:val="20"/>
              </w:rPr>
              <w:t>№ 525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19 наурыздағы</w:t>
            </w:r>
            <w:r>
              <w:br/>
            </w:r>
            <w:r>
              <w:rPr>
                <w:rFonts w:ascii="Times New Roman"/>
                <w:b w:val="false"/>
                <w:i w:val="false"/>
                <w:color w:val="000000"/>
                <w:sz w:val="20"/>
              </w:rPr>
              <w:t>№ 1042 Жарлығымен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Президентінің жанындағы Адам құқықтары жөніндегі комиссияның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w:t>
            </w:r>
          </w:p>
          <w:p>
            <w:pPr>
              <w:spacing w:after="20"/>
              <w:ind w:left="20"/>
              <w:jc w:val="both"/>
            </w:pPr>
            <w:r>
              <w:rPr>
                <w:rFonts w:ascii="Times New Roman"/>
                <w:b w:val="false"/>
                <w:i w:val="false"/>
                <w:color w:val="000000"/>
                <w:sz w:val="20"/>
              </w:rPr>
              <w:t>
Игорь Иванович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Қорының атқарушы директорының орынбасары, төраға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
Тастемір Дәуітұлы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сарапшы (келісім бойынша), төрағаның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Сәбитова</w:t>
            </w:r>
          </w:p>
          <w:p>
            <w:pPr>
              <w:spacing w:after="20"/>
              <w:ind w:left="20"/>
              <w:jc w:val="both"/>
            </w:pPr>
            <w:r>
              <w:rPr>
                <w:rFonts w:ascii="Times New Roman"/>
                <w:b w:val="false"/>
                <w:i w:val="false"/>
                <w:color w:val="000000"/>
                <w:sz w:val="20"/>
              </w:rPr>
              <w:t>
Айнұр Әлімханқызы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университетінің Сорбонна-Қазақстан институтының директоры (келісім бойынша), төрағаның орынбасары</w:t>
            </w:r>
          </w:p>
        </w:tc>
      </w:tr>
    </w:tbl>
    <w:p>
      <w:pPr>
        <w:spacing w:after="0"/>
        <w:ind w:left="0"/>
        <w:jc w:val="left"/>
      </w:pP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Қазақстан Республикасы Президенті Әкімшілігі Ішкі саясат бөлімінің сектор меңгерушісі, хатшы</w:t>
      </w:r>
    </w:p>
    <w:bookmarkEnd w:id="10"/>
    <w:bookmarkStart w:name="z14" w:id="11"/>
    <w:p>
      <w:pPr>
        <w:spacing w:after="0"/>
        <w:ind w:left="0"/>
        <w:jc w:val="both"/>
      </w:pPr>
      <w:r>
        <w:rPr>
          <w:rFonts w:ascii="Times New Roman"/>
          <w:b w:val="false"/>
          <w:i w:val="false"/>
          <w:color w:val="000000"/>
          <w:sz w:val="28"/>
        </w:rPr>
        <w:t>
      Қазақстан Республикасының Бас прокуроры</w:t>
      </w:r>
    </w:p>
    <w:bookmarkEnd w:id="11"/>
    <w:bookmarkStart w:name="z15" w:id="12"/>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w:t>
      </w:r>
    </w:p>
    <w:bookmarkEnd w:id="12"/>
    <w:bookmarkStart w:name="z16" w:id="13"/>
    <w:p>
      <w:pPr>
        <w:spacing w:after="0"/>
        <w:ind w:left="0"/>
        <w:jc w:val="both"/>
      </w:pPr>
      <w:r>
        <w:rPr>
          <w:rFonts w:ascii="Times New Roman"/>
          <w:b w:val="false"/>
          <w:i w:val="false"/>
          <w:color w:val="000000"/>
          <w:sz w:val="28"/>
        </w:rPr>
        <w:t>
      Қазақстан Республикасы Премьер-Министрінің әлеуметтік мәселелерге жетекшілік ететін орынбасары</w:t>
      </w:r>
    </w:p>
    <w:bookmarkEnd w:id="13"/>
    <w:bookmarkStart w:name="z17" w:id="14"/>
    <w:p>
      <w:pPr>
        <w:spacing w:after="0"/>
        <w:ind w:left="0"/>
        <w:jc w:val="both"/>
      </w:pPr>
      <w:r>
        <w:rPr>
          <w:rFonts w:ascii="Times New Roman"/>
          <w:b w:val="false"/>
          <w:i w:val="false"/>
          <w:color w:val="000000"/>
          <w:sz w:val="28"/>
        </w:rPr>
        <w:t>
      Қазақстан Республикасы Жоғары Сот Кеңесінің төрағасы</w:t>
      </w:r>
    </w:p>
    <w:bookmarkEnd w:id="14"/>
    <w:bookmarkStart w:name="z18" w:id="15"/>
    <w:p>
      <w:pPr>
        <w:spacing w:after="0"/>
        <w:ind w:left="0"/>
        <w:jc w:val="both"/>
      </w:pPr>
      <w:r>
        <w:rPr>
          <w:rFonts w:ascii="Times New Roman"/>
          <w:b w:val="false"/>
          <w:i w:val="false"/>
          <w:color w:val="000000"/>
          <w:sz w:val="28"/>
        </w:rPr>
        <w:t>
      Қазақстан Республикасының Ішкі істер министрі</w:t>
      </w:r>
    </w:p>
    <w:bookmarkEnd w:id="15"/>
    <w:bookmarkStart w:name="z19" w:id="16"/>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16"/>
    <w:bookmarkStart w:name="z20" w:id="1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төрағасы</w:t>
      </w:r>
    </w:p>
    <w:bookmarkEnd w:id="17"/>
    <w:bookmarkStart w:name="z21" w:id="18"/>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18"/>
    <w:bookmarkStart w:name="z22" w:id="19"/>
    <w:p>
      <w:pPr>
        <w:spacing w:after="0"/>
        <w:ind w:left="0"/>
        <w:jc w:val="both"/>
      </w:pPr>
      <w:r>
        <w:rPr>
          <w:rFonts w:ascii="Times New Roman"/>
          <w:b w:val="false"/>
          <w:i w:val="false"/>
          <w:color w:val="000000"/>
          <w:sz w:val="28"/>
        </w:rPr>
        <w:t>
      Қазақстан Республикасының Әділет министрі</w:t>
      </w:r>
    </w:p>
    <w:bookmarkEnd w:id="19"/>
    <w:bookmarkStart w:name="z23" w:id="20"/>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0"/>
    <w:bookmarkStart w:name="z24" w:id="21"/>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21"/>
    <w:bookmarkStart w:name="z25" w:id="22"/>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22"/>
    <w:bookmarkStart w:name="z26" w:id="23"/>
    <w:p>
      <w:pPr>
        <w:spacing w:after="0"/>
        <w:ind w:left="0"/>
        <w:jc w:val="both"/>
      </w:pPr>
      <w:r>
        <w:rPr>
          <w:rFonts w:ascii="Times New Roman"/>
          <w:b w:val="false"/>
          <w:i w:val="false"/>
          <w:color w:val="000000"/>
          <w:sz w:val="28"/>
        </w:rPr>
        <w:t>
      Қазақстан Республикасындағы Адам құқықтары жөніндегі уәкіл (келісім бойынша)</w:t>
      </w:r>
    </w:p>
    <w:bookmarkEnd w:id="23"/>
    <w:bookmarkStart w:name="z27" w:id="24"/>
    <w:p>
      <w:pPr>
        <w:spacing w:after="0"/>
        <w:ind w:left="0"/>
        <w:jc w:val="both"/>
      </w:pPr>
      <w:r>
        <w:rPr>
          <w:rFonts w:ascii="Times New Roman"/>
          <w:b w:val="false"/>
          <w:i w:val="false"/>
          <w:color w:val="000000"/>
          <w:sz w:val="28"/>
        </w:rPr>
        <w:t>
      Қазақстан Республикасындағы Бала құқықтары жөніндегі уәкіл (келісім бойынша)</w:t>
      </w:r>
    </w:p>
    <w:bookmarkEnd w:id="24"/>
    <w:bookmarkStart w:name="z28" w:id="25"/>
    <w:p>
      <w:pPr>
        <w:spacing w:after="0"/>
        <w:ind w:left="0"/>
        <w:jc w:val="both"/>
      </w:pPr>
      <w:r>
        <w:rPr>
          <w:rFonts w:ascii="Times New Roman"/>
          <w:b w:val="false"/>
          <w:i w:val="false"/>
          <w:color w:val="000000"/>
          <w:sz w:val="28"/>
        </w:rPr>
        <w:t>
      Қазақстан Республикасы Президентінің жанындағы Халықтың әлеуметтік жағынан осал санаттарының құқықтары жөніндегі уәкіл (келісім бойынша)</w:t>
      </w:r>
    </w:p>
    <w:bookmarkEnd w:id="25"/>
    <w:bookmarkStart w:name="z29" w:id="26"/>
    <w:p>
      <w:pPr>
        <w:spacing w:after="0"/>
        <w:ind w:left="0"/>
        <w:jc w:val="both"/>
      </w:pPr>
      <w:r>
        <w:rPr>
          <w:rFonts w:ascii="Times New Roman"/>
          <w:b w:val="false"/>
          <w:i w:val="false"/>
          <w:color w:val="000000"/>
          <w:sz w:val="28"/>
        </w:rPr>
        <w:t>
      Қазақстан Республикасы кәсіпкерлерінің құқықтарын қорғау жөніндегі уәкіл (келісім бойынша)</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w:t>
            </w:r>
          </w:p>
          <w:p>
            <w:pPr>
              <w:spacing w:after="20"/>
              <w:ind w:left="20"/>
              <w:jc w:val="both"/>
            </w:pPr>
            <w:r>
              <w:rPr>
                <w:rFonts w:ascii="Times New Roman"/>
                <w:b w:val="false"/>
                <w:i w:val="false"/>
                <w:color w:val="000000"/>
                <w:sz w:val="20"/>
              </w:rPr>
              <w:t>
(Могилев Александр</w:t>
            </w:r>
          </w:p>
          <w:p>
            <w:pPr>
              <w:spacing w:after="20"/>
              <w:ind w:left="20"/>
              <w:jc w:val="both"/>
            </w:pPr>
            <w:r>
              <w:rPr>
                <w:rFonts w:ascii="Times New Roman"/>
                <w:b w:val="false"/>
                <w:i w:val="false"/>
                <w:color w:val="000000"/>
                <w:sz w:val="20"/>
              </w:rPr>
              <w:t>
Геннадьевич)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Қазақстан митрополиті, Қазақстан Республикасындағы Орыс Православие Шіркеуінің Митрополиттік округінің басшысы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Борашева</w:t>
            </w:r>
          </w:p>
          <w:p>
            <w:pPr>
              <w:spacing w:after="20"/>
              <w:ind w:left="20"/>
              <w:jc w:val="both"/>
            </w:pPr>
            <w:r>
              <w:rPr>
                <w:rFonts w:ascii="Times New Roman"/>
                <w:b w:val="false"/>
                <w:i w:val="false"/>
                <w:color w:val="000000"/>
                <w:sz w:val="20"/>
              </w:rPr>
              <w:t>
Гүлмира Майорқызы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Иманалиев атындағы мүмкіншілігі шектеулі адамдардың құқықтары жөніндегі комиссия" қоғамдық бірлестігінің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Байсақова</w:t>
            </w:r>
          </w:p>
          <w:p>
            <w:pPr>
              <w:spacing w:after="20"/>
              <w:ind w:left="20"/>
              <w:jc w:val="both"/>
            </w:pPr>
            <w:r>
              <w:rPr>
                <w:rFonts w:ascii="Times New Roman"/>
                <w:b w:val="false"/>
                <w:i w:val="false"/>
                <w:color w:val="000000"/>
                <w:sz w:val="20"/>
              </w:rPr>
              <w:t>
Зүлфия Мұхамедбекқызы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"Дағдарыс орталықтары одағы" заңды тұлғалар бірлестігінің басқарма төрағасы (келісім бойынша)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Бикебаев</w:t>
            </w:r>
          </w:p>
          <w:p>
            <w:pPr>
              <w:spacing w:after="20"/>
              <w:ind w:left="20"/>
              <w:jc w:val="both"/>
            </w:pPr>
            <w:r>
              <w:rPr>
                <w:rFonts w:ascii="Times New Roman"/>
                <w:b w:val="false"/>
                <w:i w:val="false"/>
                <w:color w:val="000000"/>
                <w:sz w:val="20"/>
              </w:rPr>
              <w:t>
Айдын Жолшыұлы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адвокаттар алқасының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w:t>
            </w:r>
          </w:p>
          <w:p>
            <w:pPr>
              <w:spacing w:after="20"/>
              <w:ind w:left="20"/>
              <w:jc w:val="both"/>
            </w:pPr>
            <w:r>
              <w:rPr>
                <w:rFonts w:ascii="Times New Roman"/>
                <w:b w:val="false"/>
                <w:i w:val="false"/>
                <w:color w:val="000000"/>
                <w:sz w:val="20"/>
              </w:rPr>
              <w:t>
Ольга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w:t>
            </w:r>
          </w:p>
          <w:p>
            <w:pPr>
              <w:spacing w:after="20"/>
              <w:ind w:left="20"/>
              <w:jc w:val="both"/>
            </w:pPr>
            <w:r>
              <w:rPr>
                <w:rFonts w:ascii="Times New Roman"/>
                <w:b w:val="false"/>
                <w:i w:val="false"/>
                <w:color w:val="000000"/>
                <w:sz w:val="20"/>
              </w:rPr>
              <w:t>
Виталий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Адвокат, "Алматы заң корпорациясы" мекемесінің президенті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Дэулеталин</w:t>
            </w:r>
          </w:p>
          <w:p>
            <w:pPr>
              <w:spacing w:after="20"/>
              <w:ind w:left="20"/>
              <w:jc w:val="both"/>
            </w:pPr>
            <w:r>
              <w:rPr>
                <w:rFonts w:ascii="Times New Roman"/>
                <w:b w:val="false"/>
                <w:i w:val="false"/>
                <w:color w:val="000000"/>
                <w:sz w:val="20"/>
              </w:rPr>
              <w:t>
Сатыбалды Телағысұлы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Кәсіподақтар федерациясының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Жаркенова</w:t>
            </w:r>
          </w:p>
          <w:p>
            <w:pPr>
              <w:spacing w:after="20"/>
              <w:ind w:left="20"/>
              <w:jc w:val="both"/>
            </w:pPr>
            <w:r>
              <w:rPr>
                <w:rFonts w:ascii="Times New Roman"/>
                <w:b w:val="false"/>
                <w:i w:val="false"/>
                <w:color w:val="000000"/>
                <w:sz w:val="20"/>
              </w:rPr>
              <w:t>
Светлана Бақытқызы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университетінің конституциялық және азаматтық құқық кафедрасының профессоры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Жасымбекова</w:t>
            </w:r>
          </w:p>
          <w:p>
            <w:pPr>
              <w:spacing w:after="20"/>
              <w:ind w:left="20"/>
              <w:jc w:val="both"/>
            </w:pPr>
            <w:r>
              <w:rPr>
                <w:rFonts w:ascii="Times New Roman"/>
                <w:b w:val="false"/>
                <w:i w:val="false"/>
                <w:color w:val="000000"/>
                <w:sz w:val="20"/>
              </w:rPr>
              <w:t>
Светлана Саламатқызы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Көші-қон агенттігі - Қазақстандағы Халықаралық көші-қон ұйымының көші-қон жөніндегі бағдарламаларының аға ұлттық үйлестірушісі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Имашева</w:t>
            </w:r>
          </w:p>
          <w:p>
            <w:pPr>
              <w:spacing w:after="20"/>
              <w:ind w:left="20"/>
              <w:jc w:val="both"/>
            </w:pPr>
            <w:r>
              <w:rPr>
                <w:rFonts w:ascii="Times New Roman"/>
                <w:b w:val="false"/>
                <w:i w:val="false"/>
                <w:color w:val="000000"/>
                <w:sz w:val="20"/>
              </w:rPr>
              <w:t>
Снежанна Валерьевна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Заңнама және сот-құқықтық реформа комитетінің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Қазкенов</w:t>
            </w:r>
          </w:p>
          <w:p>
            <w:pPr>
              <w:spacing w:after="20"/>
              <w:ind w:left="20"/>
              <w:jc w:val="both"/>
            </w:pPr>
            <w:r>
              <w:rPr>
                <w:rFonts w:ascii="Times New Roman"/>
                <w:b w:val="false"/>
                <w:i w:val="false"/>
                <w:color w:val="000000"/>
                <w:sz w:val="20"/>
              </w:rPr>
              <w:t>
Руслан Қазыбекұлы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"Civic peace" қоғамдық бірлестігінің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w:t>
            </w:r>
          </w:p>
          <w:p>
            <w:pPr>
              <w:spacing w:after="20"/>
              <w:ind w:left="20"/>
              <w:jc w:val="both"/>
            </w:pPr>
            <w:r>
              <w:rPr>
                <w:rFonts w:ascii="Times New Roman"/>
                <w:b w:val="false"/>
                <w:i w:val="false"/>
                <w:color w:val="000000"/>
                <w:sz w:val="20"/>
              </w:rPr>
              <w:t>
Андрей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Сенатының Халықаралық қатынастар, қорғаныс және қауіпсіздік комитетінің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Нұрғазиева</w:t>
            </w:r>
          </w:p>
          <w:p>
            <w:pPr>
              <w:spacing w:after="20"/>
              <w:ind w:left="20"/>
              <w:jc w:val="both"/>
            </w:pPr>
            <w:r>
              <w:rPr>
                <w:rFonts w:ascii="Times New Roman"/>
                <w:b w:val="false"/>
                <w:i w:val="false"/>
                <w:color w:val="000000"/>
                <w:sz w:val="20"/>
              </w:rPr>
              <w:t>
Бану Ғаниқызы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азаматтық альянсы" заңды тұлғалар бірлестігінің президенті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Осокина</w:t>
            </w:r>
          </w:p>
          <w:p>
            <w:pPr>
              <w:spacing w:after="20"/>
              <w:ind w:left="20"/>
              <w:jc w:val="both"/>
            </w:pPr>
            <w:r>
              <w:rPr>
                <w:rFonts w:ascii="Times New Roman"/>
                <w:b w:val="false"/>
                <w:i w:val="false"/>
                <w:color w:val="000000"/>
                <w:sz w:val="20"/>
              </w:rPr>
              <w:t>
Ирина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Адвокаттар алқасының адвокаты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Пен</w:t>
            </w:r>
          </w:p>
          <w:p>
            <w:pPr>
              <w:spacing w:after="20"/>
              <w:ind w:left="20"/>
              <w:jc w:val="both"/>
            </w:pPr>
            <w:r>
              <w:rPr>
                <w:rFonts w:ascii="Times New Roman"/>
                <w:b w:val="false"/>
                <w:i w:val="false"/>
                <w:color w:val="000000"/>
                <w:sz w:val="20"/>
              </w:rPr>
              <w:t>
Сергей Геннадьевич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Maqsut Narikbayev University (KAZGUU) провосты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w:t>
            </w:r>
          </w:p>
          <w:p>
            <w:pPr>
              <w:spacing w:after="20"/>
              <w:ind w:left="20"/>
              <w:jc w:val="both"/>
            </w:pPr>
            <w:r>
              <w:rPr>
                <w:rFonts w:ascii="Times New Roman"/>
                <w:b w:val="false"/>
                <w:i w:val="false"/>
                <w:color w:val="000000"/>
                <w:sz w:val="20"/>
              </w:rPr>
              <w:t>
Айгүл Сағадибекқызы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экологиялық ұйымдарының қауымдастығы" заңды тұлғалар бірлестігінің Басқарма төрайымы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w:t>
            </w:r>
          </w:p>
          <w:p>
            <w:pPr>
              <w:spacing w:after="20"/>
              <w:ind w:left="20"/>
              <w:jc w:val="both"/>
            </w:pPr>
            <w:r>
              <w:rPr>
                <w:rFonts w:ascii="Times New Roman"/>
                <w:b w:val="false"/>
                <w:i w:val="false"/>
                <w:color w:val="000000"/>
                <w:sz w:val="20"/>
              </w:rPr>
              <w:t>
Айсана Сманқызы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сарапшы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Тіреуов</w:t>
            </w:r>
          </w:p>
          <w:p>
            <w:pPr>
              <w:spacing w:after="20"/>
              <w:ind w:left="20"/>
              <w:jc w:val="both"/>
            </w:pPr>
            <w:r>
              <w:rPr>
                <w:rFonts w:ascii="Times New Roman"/>
                <w:b w:val="false"/>
                <w:i w:val="false"/>
                <w:color w:val="000000"/>
                <w:sz w:val="20"/>
              </w:rPr>
              <w:t>
Қанат Маратұлы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зерттеу университетінің Басқарма төрағасы -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Турмағамбетова</w:t>
            </w:r>
          </w:p>
          <w:p>
            <w:pPr>
              <w:spacing w:after="20"/>
              <w:ind w:left="20"/>
              <w:jc w:val="both"/>
            </w:pPr>
            <w:r>
              <w:rPr>
                <w:rFonts w:ascii="Times New Roman"/>
                <w:b w:val="false"/>
                <w:i w:val="false"/>
                <w:color w:val="000000"/>
                <w:sz w:val="20"/>
              </w:rPr>
              <w:t>
Жеміс Өтегенқызы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жақтаушы хартия" қоғамдық қорының атқарушы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Ударцев</w:t>
            </w:r>
          </w:p>
          <w:p>
            <w:pPr>
              <w:spacing w:after="20"/>
              <w:ind w:left="20"/>
              <w:jc w:val="both"/>
            </w:pPr>
            <w:r>
              <w:rPr>
                <w:rFonts w:ascii="Times New Roman"/>
                <w:b w:val="false"/>
                <w:i w:val="false"/>
                <w:color w:val="000000"/>
                <w:sz w:val="20"/>
              </w:rPr>
              <w:t>
Сергей Федорович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судьясы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Өтпенов</w:t>
            </w:r>
          </w:p>
          <w:p>
            <w:pPr>
              <w:spacing w:after="20"/>
              <w:ind w:left="20"/>
              <w:jc w:val="both"/>
            </w:pPr>
            <w:r>
              <w:rPr>
                <w:rFonts w:ascii="Times New Roman"/>
                <w:b w:val="false"/>
                <w:i w:val="false"/>
                <w:color w:val="000000"/>
                <w:sz w:val="20"/>
              </w:rPr>
              <w:t>
Наурызбай Тағанұлы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мүфти, Қазақстан мұсылмандары діни басқармасының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w:t>
            </w:r>
          </w:p>
          <w:p>
            <w:pPr>
              <w:spacing w:after="20"/>
              <w:ind w:left="20"/>
              <w:jc w:val="both"/>
            </w:pPr>
            <w:r>
              <w:rPr>
                <w:rFonts w:ascii="Times New Roman"/>
                <w:b w:val="false"/>
                <w:i w:val="false"/>
                <w:color w:val="000000"/>
                <w:sz w:val="20"/>
              </w:rPr>
              <w:t>
Шахноза Кулабдулақызы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Сезім" әйелдер бастамаларының құқықтық орталығы" қоғамдық бірлестігінің директоры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