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98d3" w14:textId="4c99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2025 жылғы 13 ақпандағы № 781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мемлекеттік басқару жүйесінің тиімділігін арттыру мақсатында </w:t>
      </w:r>
      <w:r>
        <w:rPr>
          <w:rFonts w:ascii="Times New Roman"/>
          <w:b/>
          <w:i w:val="false"/>
          <w:color w:val="000000"/>
          <w:sz w:val="28"/>
        </w:rPr>
        <w:t>ҚАУЛЫ ЕТЕМІН:</w:t>
      </w:r>
    </w:p>
    <w:bookmarkEnd w:id="0"/>
    <w:bookmarkStart w:name="z12" w:id="1"/>
    <w:p>
      <w:pPr>
        <w:spacing w:after="0"/>
        <w:ind w:left="0"/>
        <w:jc w:val="both"/>
      </w:pPr>
      <w:r>
        <w:rPr>
          <w:rFonts w:ascii="Times New Roman"/>
          <w:b w:val="false"/>
          <w:i w:val="false"/>
          <w:color w:val="000000"/>
          <w:sz w:val="28"/>
        </w:rPr>
        <w:t>
      1. Қазақстан Республикасының Қорғаныс министрлігі оған Қазақстан Республикасы Өнеркәсіп және құрылыс министрлігінің:</w:t>
      </w:r>
    </w:p>
    <w:bookmarkEnd w:id="1"/>
    <w:bookmarkStart w:name="z2" w:id="2"/>
    <w:p>
      <w:pPr>
        <w:spacing w:after="0"/>
        <w:ind w:left="0"/>
        <w:jc w:val="both"/>
      </w:pPr>
      <w:r>
        <w:rPr>
          <w:rFonts w:ascii="Times New Roman"/>
          <w:b w:val="false"/>
          <w:i w:val="false"/>
          <w:color w:val="000000"/>
          <w:sz w:val="28"/>
        </w:rPr>
        <w:t>
      1) мемлекеттік қорғаныстық тапсырысты қалыптастыру, оған басшылық жасау және салааралық үйлестіру;</w:t>
      </w:r>
    </w:p>
    <w:bookmarkEnd w:id="2"/>
    <w:bookmarkStart w:name="z14" w:id="3"/>
    <w:p>
      <w:pPr>
        <w:spacing w:after="0"/>
        <w:ind w:left="0"/>
        <w:jc w:val="both"/>
      </w:pPr>
      <w:r>
        <w:rPr>
          <w:rFonts w:ascii="Times New Roman"/>
          <w:b w:val="false"/>
          <w:i w:val="false"/>
          <w:color w:val="000000"/>
          <w:sz w:val="28"/>
        </w:rPr>
        <w:t>
      2) әскери-техникалық ынтымақтастықты жүзеге асыру;</w:t>
      </w:r>
    </w:p>
    <w:bookmarkEnd w:id="3"/>
    <w:bookmarkStart w:name="z4" w:id="4"/>
    <w:p>
      <w:pPr>
        <w:spacing w:after="0"/>
        <w:ind w:left="0"/>
        <w:jc w:val="both"/>
      </w:pPr>
      <w:r>
        <w:rPr>
          <w:rFonts w:ascii="Times New Roman"/>
          <w:b w:val="false"/>
          <w:i w:val="false"/>
          <w:color w:val="000000"/>
          <w:sz w:val="28"/>
        </w:rPr>
        <w:t>
      3)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салаларындағы функциялары мен өкілеттіктері беріле отырып, қайта ұйымдастырылсын.</w:t>
      </w:r>
    </w:p>
    <w:bookmarkEnd w:id="4"/>
    <w:bookmarkStart w:name="z5" w:id="5"/>
    <w:p>
      <w:pPr>
        <w:spacing w:after="0"/>
        <w:ind w:left="0"/>
        <w:jc w:val="both"/>
      </w:pPr>
      <w:r>
        <w:rPr>
          <w:rFonts w:ascii="Times New Roman"/>
          <w:b w:val="false"/>
          <w:i w:val="false"/>
          <w:color w:val="000000"/>
          <w:sz w:val="28"/>
        </w:rPr>
        <w:t>
      2. Қазақстан Республикасының Қорғаныс министрлігі берілетін функциялар мен өкілеттіктерге сәйкес Қазақстан Республикасы Өнеркәсіп және құрылыс министрлігінің құқықтары мен міндеттемелерінің құқықтық мирасқоры болып айқындалсын.</w:t>
      </w:r>
    </w:p>
    <w:bookmarkEnd w:id="5"/>
    <w:bookmarkStart w:name="z6" w:id="6"/>
    <w:p>
      <w:pPr>
        <w:spacing w:after="0"/>
        <w:ind w:left="0"/>
        <w:jc w:val="both"/>
      </w:pPr>
      <w:r>
        <w:rPr>
          <w:rFonts w:ascii="Times New Roman"/>
          <w:b w:val="false"/>
          <w:i w:val="false"/>
          <w:color w:val="000000"/>
          <w:sz w:val="28"/>
        </w:rPr>
        <w:t>
      3. Қазақстан Республикасының Үкіметі:</w:t>
      </w:r>
    </w:p>
    <w:bookmarkEnd w:id="6"/>
    <w:bookmarkStart w:name="z7" w:id="7"/>
    <w:p>
      <w:pPr>
        <w:spacing w:after="0"/>
        <w:ind w:left="0"/>
        <w:jc w:val="both"/>
      </w:pPr>
      <w:r>
        <w:rPr>
          <w:rFonts w:ascii="Times New Roman"/>
          <w:b w:val="false"/>
          <w:i w:val="false"/>
          <w:color w:val="000000"/>
          <w:sz w:val="28"/>
        </w:rPr>
        <w:t>
      1) қайта ұйымдастырылатын мемлекеттік органдар мен оларға ведомстволық бағынысты ұйымдардың штат санын Қазақстан Республикасы Президентінің Әкімшілігімен келісу бойынша қайта бөлуді;</w:t>
      </w:r>
    </w:p>
    <w:bookmarkEnd w:id="7"/>
    <w:bookmarkStart w:name="z13" w:id="8"/>
    <w:p>
      <w:pPr>
        <w:spacing w:after="0"/>
        <w:ind w:left="0"/>
        <w:jc w:val="both"/>
      </w:pPr>
      <w:r>
        <w:rPr>
          <w:rFonts w:ascii="Times New Roman"/>
          <w:b w:val="false"/>
          <w:i w:val="false"/>
          <w:color w:val="000000"/>
          <w:sz w:val="28"/>
        </w:rPr>
        <w:t>
      2) осы Жарлықты іске асыру бойынша өзге де шаралар қабылдауды қамтамасыз етсін.</w:t>
      </w:r>
    </w:p>
    <w:bookmarkEnd w:id="8"/>
    <w:bookmarkStart w:name="z9" w:id="9"/>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9"/>
    <w:bookmarkStart w:name="z10" w:id="10"/>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