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700c" w14:textId="d6c7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Республиканың ғылымын ұйымдастыруды жетiлдiру мен ғылыми-техникалық әлеуетiн дамыту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21 қаңтардағы N 1090.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дербестiгiнiң қалыптасуына байланысты және республиканың ғылымын басымдықпен дамыту, ғылыми-техникалық әлеуетiн нығайту, әрi Қазақстанның технологиялық серпiлiсiн қамтамасыз ету мақсатында қаулы етемiн: 
</w:t>
      </w:r>
      <w:r>
        <w:br/>
      </w:r>
      <w:r>
        <w:rPr>
          <w:rFonts w:ascii="Times New Roman"/>
          <w:b w:val="false"/>
          <w:i w:val="false"/>
          <w:color w:val="000000"/>
          <w:sz w:val="28"/>
        </w:rPr>
        <w:t>
      1. Республиканың ғылыми-техникалық әлеуетiн дамыту мақсатында Қазақстан Республикасының Ғылым және жаңа технологиялар министрлiгi мен Қазақстан Республикасы Ғылым академиясының Ұлттық ғылыми орталықтар желiсiн құрып, оларды мемлекет тарапынан басымдықпен қолдауды қамтамасыз ету жөнiндегi ұсынысы қабылдансын. 
</w:t>
      </w:r>
      <w:r>
        <w:br/>
      </w:r>
      <w:r>
        <w:rPr>
          <w:rFonts w:ascii="Times New Roman"/>
          <w:b w:val="false"/>
          <w:i w:val="false"/>
          <w:color w:val="000000"/>
          <w:sz w:val="28"/>
        </w:rPr>
        <w:t>
      Ұлттық ғылыми орталықтар Қазақстан Республикасының Ғылым министрлiгiне - Ғылым академиясына қарасты кешендi ғылыми-техникалық бiрлестiктер болып табылады, деп белгiленсiн.&lt;*&gt;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Президентiнiң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1996.03.11.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Республикадағы ғылыми-техникалық прогрестiң өзектi бағыттарын дамытуды қамтамасыз ету үшiн мынадай Ұлттық орталықтар: 
</w:t>
      </w:r>
      <w:r>
        <w:br/>
      </w:r>
      <w:r>
        <w:rPr>
          <w:rFonts w:ascii="Times New Roman"/>
          <w:b w:val="false"/>
          <w:i w:val="false"/>
          <w:color w:val="000000"/>
          <w:sz w:val="28"/>
        </w:rPr>
        <w:t>
      Қазақстан Республикасының радиоэлектроника мен байланыс жөнiндегi ұлттық орталығы, "Саршаған" полигонының ғылыми-техникалық кешенiнiң, сондай-ақ бұрын одақтық бағыныста болып келген радиотехникалық бейiмдегi кәсiпорындардың, ұйымдар мен полигондардың негiзiнде; 
</w:t>
      </w:r>
      <w:r>
        <w:br/>
      </w:r>
      <w:r>
        <w:rPr>
          <w:rFonts w:ascii="Times New Roman"/>
          <w:b w:val="false"/>
          <w:i w:val="false"/>
          <w:color w:val="000000"/>
          <w:sz w:val="28"/>
        </w:rPr>
        <w:t>
      Қазақстан Республикасының Биотехнология жөнiндегi ұлттық орталығы, биотехнологиялық бейiмдегi ғылыми мекемелердiң, кәсiпорындар мен ұйымдардың негiзiнде; 
</w:t>
      </w:r>
      <w:r>
        <w:br/>
      </w:r>
      <w:r>
        <w:rPr>
          <w:rFonts w:ascii="Times New Roman"/>
          <w:b w:val="false"/>
          <w:i w:val="false"/>
          <w:color w:val="000000"/>
          <w:sz w:val="28"/>
        </w:rPr>
        <w:t>
      Қазақстан Республикасының Минералдық шикiзатты кешендi ұқсату жөнiндегi ұлттық орталығы, бұрын одақтық бағыныста болып келген тау-кен және металлургия бейiмiндегi ғылыми және жобалау ұйымдарын қоса тиiстi академиялық және салалық ғылыми мекемелермен ұйымдардың негiзiнде құрылсын.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2,4,5-абзацтары алынып тасталды - ҚР Президентінiң 1997.10.13.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3660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Министрлер Кабинетi: 
</w:t>
      </w:r>
      <w:r>
        <w:br/>
      </w:r>
      <w:r>
        <w:rPr>
          <w:rFonts w:ascii="Times New Roman"/>
          <w:b w:val="false"/>
          <w:i w:val="false"/>
          <w:color w:val="000000"/>
          <w:sz w:val="28"/>
        </w:rPr>
        <w:t>
      Ұлттық ғылыми орталықтардың қызметiн ұйымдастыру мен қамтамасыз ету жөнiнде қажеттi шаралар қолдансын; 
</w:t>
      </w:r>
      <w:r>
        <w:br/>
      </w:r>
      <w:r>
        <w:rPr>
          <w:rFonts w:ascii="Times New Roman"/>
          <w:b w:val="false"/>
          <w:i w:val="false"/>
          <w:color w:val="000000"/>
          <w:sz w:val="28"/>
        </w:rPr>
        <w:t>
      Ұлттық ғылыми орталықтардың материалдық-техникалық базасын дамыту жөнiнде, оларды осы заманғы ғылыми және технологиялық жабдықтармен жарақтауды қоса, шаралар бағдарламасын әзiрлеп жүзеге асырсын; 
</w:t>
      </w:r>
      <w:r>
        <w:br/>
      </w:r>
      <w:r>
        <w:rPr>
          <w:rFonts w:ascii="Times New Roman"/>
          <w:b w:val="false"/>
          <w:i w:val="false"/>
          <w:color w:val="000000"/>
          <w:sz w:val="28"/>
        </w:rPr>
        <w:t>
      Ұлттық ғылыми орталықтарды республикалық бюджет қаржысының есебiнен нысаналы қаржыландыруды көздесiн, әр орталық бойынша қаржыландырудың кепiлдi көздерiн, оның iшiнде шет ел несиелерi мен инвестицияларының, сондай-ақ орталықтардың өздерiнiң өндiрiстiк-коммерциялық қызметi есебiнен қаржыландыру көздерiн анықтасын. 
</w:t>
      </w:r>
      <w:r>
        <w:br/>
      </w:r>
      <w:r>
        <w:rPr>
          <w:rFonts w:ascii="Times New Roman"/>
          <w:b w:val="false"/>
          <w:i w:val="false"/>
          <w:color w:val="000000"/>
          <w:sz w:val="28"/>
        </w:rPr>
        <w:t>
      4. Қазақстан Республикасының жоғары бiлiктi барлық ғалымдарын Қазақстан Республикасы Ұлттық ғылым академиясының ауқымында бiрiктiру тиiмдi деп саналсын. 
</w:t>
      </w:r>
      <w:r>
        <w:br/>
      </w:r>
      <w:r>
        <w:rPr>
          <w:rFonts w:ascii="Times New Roman"/>
          <w:b w:val="false"/>
          <w:i w:val="false"/>
          <w:color w:val="000000"/>
          <w:sz w:val="28"/>
        </w:rPr>
        <w:t>
      Қазақстан Республикасының Ғылым академиясы мен Қазақстан Республикасының Ғылым және жаңа технологиялар министрлiгiнiң Қазақстан Республикасының Ғылым академиясын Қазақстан Республикасының Ұлттық ғылым академиясы етiп қайта құру туралы, әрi онда республикада дамып отырған жетекшi ғылыми бағыттардың өкiлдiгiн кеңейту жөнiндегi ұсынысы қабылдансын.
</w:t>
      </w:r>
      <w:r>
        <w:br/>
      </w:r>
      <w:r>
        <w:rPr>
          <w:rFonts w:ascii="Times New Roman"/>
          <w:b w:val="false"/>
          <w:i w:val="false"/>
          <w:color w:val="000000"/>
          <w:sz w:val="28"/>
        </w:rPr>
        <w:t>
      Қазақстан Республикасының Ұлттық ғылым академиясы үшiн Қазақстан Республикасының жоғары ғылыми мекемесiнiң мәртебесi белгiленсiн.
</w:t>
      </w:r>
      <w:r>
        <w:br/>
      </w:r>
      <w:r>
        <w:rPr>
          <w:rFonts w:ascii="Times New Roman"/>
          <w:b w:val="false"/>
          <w:i w:val="false"/>
          <w:color w:val="000000"/>
          <w:sz w:val="28"/>
        </w:rPr>
        <w:t>
     5.&lt;*&gt;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алынып тасталды - ҚР Президентiнiң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1996.03.11.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