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9810" w14:textId="9799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мұнай мен газ өнеркәсiбi министрлiгiн және Қазақстан Республикасының Энергетика мен көмiр өнеркәсiбi министрлiгiн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13 маусым 1994 ж. N 1729.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Республиканың барлық аймақтарының әлеуметтiк-экономикалық дамуын жеделдетудiң маңызды шарты ретiнде оның отын энергетика әлеуетiн пайдалану саласында мемлекеттiк саясатты неғұрлым тиiмдi жүргiзу мақсатында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Таратылып отырған Қазақстан Республикасы Энергетика және отын ресурстары министрлiгiнiң негiзiнде Қазақстан Республикасының Мұнай мен газ өнеркәсiбi министрлiгi және Қазақстан Республикасының Энергетика мен көмiр өнеркәсiбi министрлiгi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Министрлер Кабинетi осы Жарлықтан туындайтын қажеттi ұйымдастыру шараларын жүзеге асырсын.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   Алматы. 1994 жылғы 13 маусым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N 1729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