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f6a6" w14:textId="c53f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Өнеркәсiп және сауда министрлiгiн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13 маусым 1994 ж. N 1730.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өндiрiстiк әлеуетiн неғұрлым тиiмдi пайдалану және нарықтың қажетiн қанағаттандыру, республиканың әлемдiк шаруашылық байланыстарға тезiрек кiру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Таратылып отырған Қазақстан Республикасының Сыртқы  экономикалық байланыстар министрлiгi, Қазақстан Республикасының Өнеркәсiп министрлiгi және Сауда министрлiгi негiзiнде Қазақстан Республикасының Өнеркәсiп және сауда министрлiгi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осы Жарлықтан туындайтын қажеттi ұйымдастыру шараларын жүзеге асырсын.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Алматы. 1994 жылғы 13 маусым.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N 1730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