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38a1" w14:textId="c273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 саясаты жөнiндегi мемлекеттiк комитетiн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 сәуiрдегi N 2164.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Бiрыңғай мемлекеттiк ұлт саясатын жүргiзу және республикада қолданылып жүрген барлық тiлдерге деген құқықтық кепiлдiк пен құрметтеушiлiктi қамтамасыз ету мақсатында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Министрлер Кабинетi жанындағы таратылатын Тiл комитетiнiң негiзiнде Қазақстан Республикасының Ұлт саясаты жөнiндегi мемлекеттiк комитетi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Министрлер Кабинетi осы Жарлықтан туындайтын қажеттi ұйымдастыру шараларын жүзеге асырсын.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Жарлық жарияланған күннен бастап күшiне енедi.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