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bc27" w14:textId="4a5b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Федерациясының арасындағы Ресей Федерациясы азаматтарының Қазақстан Республикасының Қарулы Күштерiндегi контракт бойынша әскери қызметi және олардың мәртебесi туралы Келiсiмдi бекiту туралы</w:t>
      </w:r>
    </w:p>
    <w:p>
      <w:pPr>
        <w:spacing w:after="0"/>
        <w:ind w:left="0"/>
        <w:jc w:val="both"/>
      </w:pPr>
      <w:r>
        <w:rPr>
          <w:rFonts w:ascii="Times New Roman"/>
          <w:b w:val="false"/>
          <w:i w:val="false"/>
          <w:color w:val="000000"/>
          <w:sz w:val="28"/>
        </w:rPr>
        <w:t>Қазақстан Республикасы Президентiнiң Жарлығы 1995 жылғы 25 мамырдағы N 2302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 Z933600_ </w:t>
      </w:r>
      <w:r>
        <w:rPr>
          <w:rFonts w:ascii="Times New Roman"/>
          <w:b w:val="false"/>
          <w:i w:val="false"/>
          <w:color w:val="000000"/>
          <w:sz w:val="28"/>
        </w:rPr>
        <w:t>
2-бабына сәйкес қаулы етемiн:
</w:t>
      </w:r>
      <w:r>
        <w:br/>
      </w:r>
      <w:r>
        <w:rPr>
          <w:rFonts w:ascii="Times New Roman"/>
          <w:b w:val="false"/>
          <w:i w:val="false"/>
          <w:color w:val="000000"/>
          <w:sz w:val="28"/>
        </w:rPr>
        <w:t>
          1. 1995 жылғы 20 қаңтарда Мәскеуде қол қойылған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мен Ресей Федерациясының арасындағы Ресей Федерациясы
азаматтарының Қазақстан Республикасының Қарулы Күштерiндегi
контракт бойынша әскери қызметi және олардың мәртебесi туралы
Келiсiм бекiтiлсiн.
     2. Осы Жарлық жарияланған күннен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