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5960" w14:textId="5175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актiлерiнiң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20 тамыздағы N 3090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Сыртқы iстер министрлiгi туралы
ереженi бекiту туралы" Қазақстан Республикасы Президентiнiң 1992
жылғы 2 шiлдедегi N 831 Жарлығы;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Президентiнiң 1992 жылғы 2 шiлдедегi
N 831 Жарлығымен бекiтiлген "Қазақстан Республикасының Сыртқы iстер
министрлiгi туралы ережеге" өзгерiстер мен толықтырулар енгiзу туралы"
Қазақстан Республикасы Президентiнiң 1994 жылғы 15 шiлдедегi N 1803
Жарлығы;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Президентiнiң 1992 жылғы 2 шiлдедегi
N 831 Жарлығына өзгерту енгiзу туралы" Қазақстан Республикасы
Президентiнiң 1995 жылғы 27 ақпандағы N 2059 Жарлығы.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