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efd1" w14:textId="b9ae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Шу қаласын аудандық маңызы бар қалалар санатына жатқызу және оны Шу ауданының құрамына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28 ақпандағы N 3372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Жамбыл облысының Шу қаласы аудандық маңызы бар қалалар санатына
жатқызылсын және ол Шу ауданының құрамына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