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1726" w14:textId="1f21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қызметiн қамтамасыз ету жүйесi туралы" Қазақстан Республикасы Президентiнiң 1996 жылғы 18 қазандағы N 3144 Жарлығына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1 сәуiр N 3434. Күші жойылды - Қазақстан Республикасы Президентінің 2002.02.11. N 805 жарлығымен. ~U020805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қызметiн қамтамасыз ету
жүйесiн жетiлдiру мақсатында және Қазақстан Республикасы
Конституциясының 44-бабының 19-тармақшасына, "Қазақстан
Республикасының Президентi туралы" Қазақстан Республикасы
Президентiнiң Конституциялық заң күшi бар Жарлығына сәйкес қаулы
етемiн:
</w:t>
      </w:r>
      <w:r>
        <w:br/>
      </w:r>
      <w:r>
        <w:rPr>
          <w:rFonts w:ascii="Times New Roman"/>
          <w:b w:val="false"/>
          <w:i w:val="false"/>
          <w:color w:val="000000"/>
          <w:sz w:val="28"/>
        </w:rPr>
        <w:t>
          1. "Қазақстан Республикасы Президентiнiң қызметiн қамтамасыз ету
жүйесi туралы" Қазақстан Республикасы Президентiнiң 1996 жылғы 18
қазандағы N 3144  
</w:t>
      </w:r>
      <w:r>
        <w:rPr>
          <w:rFonts w:ascii="Times New Roman"/>
          <w:b w:val="false"/>
          <w:i w:val="false"/>
          <w:color w:val="000000"/>
          <w:sz w:val="28"/>
        </w:rPr>
        <w:t xml:space="preserve"> U963144_ </w:t>
      </w:r>
      <w:r>
        <w:rPr>
          <w:rFonts w:ascii="Times New Roman"/>
          <w:b w:val="false"/>
          <w:i w:val="false"/>
          <w:color w:val="000000"/>
          <w:sz w:val="28"/>
        </w:rPr>
        <w:t>
  Жарлығына (Қазақстан Республикасының ПҮАЖ-ы, 
1996 ж., N 42, 392-құжат) мынадай өзгерiстер мен толықтырулар 
енгiзiлсiн:
</w:t>
      </w:r>
      <w:r>
        <w:br/>
      </w:r>
      <w:r>
        <w:rPr>
          <w:rFonts w:ascii="Times New Roman"/>
          <w:b w:val="false"/>
          <w:i w:val="false"/>
          <w:color w:val="000000"/>
          <w:sz w:val="28"/>
        </w:rPr>
        <w:t>
          1-тармақта:
</w:t>
      </w:r>
      <w:r>
        <w:br/>
      </w:r>
      <w:r>
        <w:rPr>
          <w:rFonts w:ascii="Times New Roman"/>
          <w:b w:val="false"/>
          <w:i w:val="false"/>
          <w:color w:val="000000"/>
          <w:sz w:val="28"/>
        </w:rPr>
        <w:t>
          3-тармақша мынадай редакцияда жазылсын:
</w:t>
      </w:r>
      <w:r>
        <w:br/>
      </w:r>
      <w:r>
        <w:rPr>
          <w:rFonts w:ascii="Times New Roman"/>
          <w:b w:val="false"/>
          <w:i w:val="false"/>
          <w:color w:val="000000"/>
          <w:sz w:val="28"/>
        </w:rPr>
        <w:t>
          "3) Қазақстан Республикасы Президентiнiң Бiрiншi көмекшiсi
(бұдан былай - Бiрiншi көмекшi)";
</w:t>
      </w:r>
      <w:r>
        <w:br/>
      </w:r>
      <w:r>
        <w:rPr>
          <w:rFonts w:ascii="Times New Roman"/>
          <w:b w:val="false"/>
          <w:i w:val="false"/>
          <w:color w:val="000000"/>
          <w:sz w:val="28"/>
        </w:rPr>
        <w:t>
          мына мазмұндағы 4)-6)-тармақшалармен толықтырылсын:
</w:t>
      </w:r>
      <w:r>
        <w:br/>
      </w:r>
      <w:r>
        <w:rPr>
          <w:rFonts w:ascii="Times New Roman"/>
          <w:b w:val="false"/>
          <w:i w:val="false"/>
          <w:color w:val="000000"/>
          <w:sz w:val="28"/>
        </w:rPr>
        <w:t>
          "4) Қазақстан Республикасы Президентiнiң көмекшiсi - Қазақстан
Республикасы Жоғары экономикалық кеңесi Төрағасының орынбасары (бұдан
былай - экономика мәселелерi жөнiндегi көмекшi);
</w:t>
      </w:r>
      <w:r>
        <w:br/>
      </w:r>
      <w:r>
        <w:rPr>
          <w:rFonts w:ascii="Times New Roman"/>
          <w:b w:val="false"/>
          <w:i w:val="false"/>
          <w:color w:val="000000"/>
          <w:sz w:val="28"/>
        </w:rPr>
        <w:t>
          5) Қазақстан Республикасы Президентiнiң ұлттық қауiпсiздiк
мәселелерi жөнiндегi көмекшiсi - Қазақстан Республикасы Қауiпсiздiк
Кеңесiнiң Хатшысы (бұдан былай - ұлттық қауiпсiздiк мәселелерi
жөнiндегi көмекшi);
</w:t>
      </w:r>
      <w:r>
        <w:br/>
      </w:r>
      <w:r>
        <w:rPr>
          <w:rFonts w:ascii="Times New Roman"/>
          <w:b w:val="false"/>
          <w:i w:val="false"/>
          <w:color w:val="000000"/>
          <w:sz w:val="28"/>
        </w:rPr>
        <w:t>
          6) Мемлекет басшысының кеңесшiлерi тобын жасақтайтын Қазақстан
Республикасы Президентiнiң кеңесшiлерi құрайды деп белгiленсiн";
</w:t>
      </w:r>
      <w:r>
        <w:br/>
      </w:r>
      <w:r>
        <w:rPr>
          <w:rFonts w:ascii="Times New Roman"/>
          <w:b w:val="false"/>
          <w:i w:val="false"/>
          <w:color w:val="000000"/>
          <w:sz w:val="28"/>
        </w:rPr>
        <w:t>
          2-тармақта:
</w:t>
      </w:r>
      <w:r>
        <w:br/>
      </w:r>
      <w:r>
        <w:rPr>
          <w:rFonts w:ascii="Times New Roman"/>
          <w:b w:val="false"/>
          <w:i w:val="false"/>
          <w:color w:val="000000"/>
          <w:sz w:val="28"/>
        </w:rPr>
        <w:t>
          екiншi абзацта "Көмекшiлер мен кеңесшiлер тобы" сөздерi "Бiрiншi
көмекшi, экономика мәселелерi жөнiндегi көмекшi, ұлттық қауiпсiздiк
мәселелерi жөнiндегi көмекшi, Мемлекет басшысының кеңесшiлерi"
сөздерiмен алмастырылсын;
</w:t>
      </w:r>
      <w:r>
        <w:br/>
      </w:r>
      <w:r>
        <w:rPr>
          <w:rFonts w:ascii="Times New Roman"/>
          <w:b w:val="false"/>
          <w:i w:val="false"/>
          <w:color w:val="000000"/>
          <w:sz w:val="28"/>
        </w:rPr>
        <w:t>
          3-тармақтың 2)-тармақшасы мынадай редакцияда жазылсын:
</w:t>
      </w:r>
      <w:r>
        <w:br/>
      </w:r>
      <w:r>
        <w:rPr>
          <w:rFonts w:ascii="Times New Roman"/>
          <w:b w:val="false"/>
          <w:i w:val="false"/>
          <w:color w:val="000000"/>
          <w:sz w:val="28"/>
        </w:rPr>
        <w:t>
          "2) құзырында Мемлекет басшысының тапсырмаларына сәйкес мынадай
мәселелер:
</w:t>
      </w:r>
      <w:r>
        <w:br/>
      </w:r>
      <w:r>
        <w:rPr>
          <w:rFonts w:ascii="Times New Roman"/>
          <w:b w:val="false"/>
          <w:i w:val="false"/>
          <w:color w:val="000000"/>
          <w:sz w:val="28"/>
        </w:rPr>
        <w:t>
          өкiлдiк функцияларын атқару;
</w:t>
      </w:r>
      <w:r>
        <w:br/>
      </w:r>
      <w:r>
        <w:rPr>
          <w:rFonts w:ascii="Times New Roman"/>
          <w:b w:val="false"/>
          <w:i w:val="false"/>
          <w:color w:val="000000"/>
          <w:sz w:val="28"/>
        </w:rPr>
        <w:t>
          идеологиялық мәселелер және саяси партиялармен, өзге де қоғамдық
бiрлестiктермен байланыс;
</w:t>
      </w:r>
      <w:r>
        <w:br/>
      </w:r>
      <w:r>
        <w:rPr>
          <w:rFonts w:ascii="Times New Roman"/>
          <w:b w:val="false"/>
          <w:i w:val="false"/>
          <w:color w:val="000000"/>
          <w:sz w:val="28"/>
        </w:rPr>
        <w:t>
          Республика Парламентiмен байланыс;
</w:t>
      </w:r>
      <w:r>
        <w:br/>
      </w:r>
      <w:r>
        <w:rPr>
          <w:rFonts w:ascii="Times New Roman"/>
          <w:b w:val="false"/>
          <w:i w:val="false"/>
          <w:color w:val="000000"/>
          <w:sz w:val="28"/>
        </w:rPr>
        <w:t>
          Республика Президентiне Республиканың мемлекеттiк наградаларымен
марапаттау жөнiнде ұсыныстар енгiзу;
</w:t>
      </w:r>
      <w:r>
        <w:br/>
      </w:r>
      <w:r>
        <w:rPr>
          <w:rFonts w:ascii="Times New Roman"/>
          <w:b w:val="false"/>
          <w:i w:val="false"/>
          <w:color w:val="000000"/>
          <w:sz w:val="28"/>
        </w:rPr>
        <w:t>
          Мемлекет басшысы жанындағы мынадай консультативтiк кеңесшi
органдардың: Қазақстан Халықтары ассамблеясының, Мемлекеттiк саясат
жөнiндегi ұлттық кеңестiң, Отбасы, әйелдер проблемалары және
демографиялық саясат жөнiндегi кеңестiң, Адам құқығы жөнiндегi
комиссияның қызметi;
</w:t>
      </w:r>
      <w:r>
        <w:br/>
      </w:r>
      <w:r>
        <w:rPr>
          <w:rFonts w:ascii="Times New Roman"/>
          <w:b w:val="false"/>
          <w:i w:val="false"/>
          <w:color w:val="000000"/>
          <w:sz w:val="28"/>
        </w:rPr>
        <w:t>
          Мемлекет басшысының өзге де тапсырмаларын орындау болатын
лауазымды адам болып табылады";
</w:t>
      </w:r>
      <w:r>
        <w:br/>
      </w:r>
      <w:r>
        <w:rPr>
          <w:rFonts w:ascii="Times New Roman"/>
          <w:b w:val="false"/>
          <w:i w:val="false"/>
          <w:color w:val="000000"/>
          <w:sz w:val="28"/>
        </w:rPr>
        <w:t>
          5-тармақтың бiрiншi абзацы мынадай редакцияда жазылсын:
</w:t>
      </w:r>
      <w:r>
        <w:br/>
      </w:r>
      <w:r>
        <w:rPr>
          <w:rFonts w:ascii="Times New Roman"/>
          <w:b w:val="false"/>
          <w:i w:val="false"/>
          <w:color w:val="000000"/>
          <w:sz w:val="28"/>
        </w:rPr>
        <w:t>
          "5. Әкiмшiлiк - Мемлекет басшысына тiкелей бағынатын және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беретiн мемлекеттiк орган, оның құзырында мынадай мәселелер болады:
     мемлекеттiк органдарды жалпы бақылау, соның iшiнде Мемлекет
басшысының актiлерi мен тапсырмаларының орындалуын бақылау;
     iшкi саясат мәселелерi;
     саяси ахуалға талдау және болжам жасау;
     заңдар мен Республика Президентiнiң актiлерiн әзiрлеу және
оларға құқықтық сараптама жасау;
     сот жүйесi мәселелерi және Республика Жоғары сот кеңесiнiң
қызметiн қамтамасыз ету;
     жергiлiктi өкiлдi және атқарушы органдармен байланыс;
     кадр саясаты және мемлекеттiк қызметтi реформалау мәселелерi;
     азаматтық және кешiрiм жасау мәселелерi;
     Мемлекет басшысының баспасөз қызметi;
     Республика Баспасөз және бұқаралық ақпарат iстерi жөнiндегi
ұлттық агенттiгiнiң мәселелерi;
     Республика Президентiнiң қызметiн қамтамасыз ететiн жүйеде iс
жүргiзу";
     8-тармақ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Мемлекет басшысының Бiрiншi көмекшiсiн, экономика мәселелерi
жөнiндегi көмекшiсiн, ұлттық қауiпсiздiк мәселелерi жөнiндегi
көмекшiсi мен кеңесшiлерiн Республика Президентi қызметке тағайындап,
қызметтен босатады әрi олар өз қызметiн оның тапсырмаларын атқару
үшiн жүзеге асырады";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Бiрiншi көмекшiнiң құзырында Мемлекет басшысының
тапсырмаларына сәйкес мынадай мәселелер болады:
</w:t>
      </w:r>
      <w:r>
        <w:br/>
      </w:r>
      <w:r>
        <w:rPr>
          <w:rFonts w:ascii="Times New Roman"/>
          <w:b w:val="false"/>
          <w:i w:val="false"/>
          <w:color w:val="000000"/>
          <w:sz w:val="28"/>
        </w:rPr>
        <w:t>
          жалпы мәселелер;
</w:t>
      </w:r>
      <w:r>
        <w:br/>
      </w:r>
      <w:r>
        <w:rPr>
          <w:rFonts w:ascii="Times New Roman"/>
          <w:b w:val="false"/>
          <w:i w:val="false"/>
          <w:color w:val="000000"/>
          <w:sz w:val="28"/>
        </w:rPr>
        <w:t>
          Республика Президентiнiң сапарлары мен кездесулерiн даярлау және
ұйымдастыру, оның қызметiн хаттамалық қамтамасыз ету;
</w:t>
      </w:r>
      <w:r>
        <w:br/>
      </w:r>
      <w:r>
        <w:rPr>
          <w:rFonts w:ascii="Times New Roman"/>
          <w:b w:val="false"/>
          <w:i w:val="false"/>
          <w:color w:val="000000"/>
          <w:sz w:val="28"/>
        </w:rPr>
        <w:t>
          Мемлекет басшысының жұмыс кестесiн жасау;
</w:t>
      </w:r>
      <w:r>
        <w:br/>
      </w:r>
      <w:r>
        <w:rPr>
          <w:rFonts w:ascii="Times New Roman"/>
          <w:b w:val="false"/>
          <w:i w:val="false"/>
          <w:color w:val="000000"/>
          <w:sz w:val="28"/>
        </w:rPr>
        <w:t>
          Республика астанасын Ақмола қаласына көшiру мәселелерi;
</w:t>
      </w:r>
      <w:r>
        <w:br/>
      </w:r>
      <w:r>
        <w:rPr>
          <w:rFonts w:ascii="Times New Roman"/>
          <w:b w:val="false"/>
          <w:i w:val="false"/>
          <w:color w:val="000000"/>
          <w:sz w:val="28"/>
        </w:rPr>
        <w:t>
          Республикалық ұланның, Республика Президентi Күзет қызметiнiң,
Iс басқармасының қызметi;
</w:t>
      </w:r>
      <w:r>
        <w:br/>
      </w:r>
      <w:r>
        <w:rPr>
          <w:rFonts w:ascii="Times New Roman"/>
          <w:b w:val="false"/>
          <w:i w:val="false"/>
          <w:color w:val="000000"/>
          <w:sz w:val="28"/>
        </w:rPr>
        <w:t>
          Мемлекет басшысының Кеңесшiлерi тобының қызметiн үйлестiру;
</w:t>
      </w:r>
      <w:r>
        <w:br/>
      </w:r>
      <w:r>
        <w:rPr>
          <w:rFonts w:ascii="Times New Roman"/>
          <w:b w:val="false"/>
          <w:i w:val="false"/>
          <w:color w:val="000000"/>
          <w:sz w:val="28"/>
        </w:rPr>
        <w:t>
          Республика Президентiнiң өзге де тапсырмаларын орындау";
</w:t>
      </w:r>
      <w:r>
        <w:br/>
      </w:r>
      <w:r>
        <w:rPr>
          <w:rFonts w:ascii="Times New Roman"/>
          <w:b w:val="false"/>
          <w:i w:val="false"/>
          <w:color w:val="000000"/>
          <w:sz w:val="28"/>
        </w:rPr>
        <w:t>
          мынадай мазмұндағы жаңа 10, 11-тармақтармен толықтырылсын:
</w:t>
      </w:r>
      <w:r>
        <w:br/>
      </w:r>
      <w:r>
        <w:rPr>
          <w:rFonts w:ascii="Times New Roman"/>
          <w:b w:val="false"/>
          <w:i w:val="false"/>
          <w:color w:val="000000"/>
          <w:sz w:val="28"/>
        </w:rPr>
        <w:t>
          "10. Экономика мәселелерi жөнiндегi көмекшiнiң құзырында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 басшысының тапсырмаларына сәйкес мынадай мәселелер болады:
     Республика Жоғары экономикалық кеңесiнiң қызметiн ұйымдастыру;
     экономикалық қызметтер мен ведомстволардың жұмысын үйлестiру,
жиынтық мәлiметтердi табыс ету;
     елдегi әлеуметтiк-экономикалық ахуалға талдау жасау;
     Мемлекет басшысы үшiн әлеуметтiк-экономикалық проблематика
бойынша баяндамалар әзiрлеу;
     экономикалық мәселелер жөнiнде Үкiметпен байланыс;
     Республика Президентiнiң атынан Республика Ұлттық банкiнде
өкiлдiк ету;
     бұқаралық ақпарат құралдарында Мемлекет басшысының экономикалық
саясатын насихаттау;
     Республика Президентiнiң өзге де тапсырмаларын орындау.
     11. Ұлттық қауiпсiздiк жөнiндегi көмекшiнiң құзырында Мемлекет
басшысының тапсырмаларына сәйкес мынадай мәселелер болады:
     Республика Қауiпсiздiк кеңесiнiң қызметiн ұйымдастыру;
     iшкi және сыртқы қауiпсiздiктiң жай-күйiн талдау;
     Республика Ұлттық қауiпсiздiк комитетiнiң, Бас Прокуратурасының,
Мемлекеттiк тергеу комитетiнiң, Сыртқы iстер министрлiгiнiң, Қорғаныс
министрлiгiнiң мәселелерi;
     Республика Президентiнiң өзге де тапсырмаларын орындау";
     10-12-тармақтар тиiсiнше 12-14-тармақтар болып саналсын;
     12-тармақта "Бiрiншi көмекшi" сөздерiнен кейiн "көмекшiлер" сөзi
алынып тасталсын және "экономика мәселелерi жөнiндегi көмекшi, ұлттық
қауiпсiздiк мәселелерi жөнiндегi көмекшi" сөздерiмен толықтырылсын.
     2.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