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1aaa" w14:textId="13e1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жүйесiн одан әрi реформалау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22 сәуiрдегi N 3465.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құқық қорғау органдарының жүйесiн жетiлдiру, қылмыс пен сыбайлас жемқорлыққа қарсы күрестiң тиiмдiлiгiн арттыру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Былай деп: 
</w:t>
      </w:r>
      <w:r>
        <w:br/>
      </w:r>
      <w:r>
        <w:rPr>
          <w:rFonts w:ascii="Times New Roman"/>
          <w:b w:val="false"/>
          <w:i w:val="false"/>
          <w:color w:val="000000"/>
          <w:sz w:val="28"/>
        </w:rPr>
        <w:t>
      1) Мемлекеттiк тергеу комитетi органдарының жүйесiн Мемлекеттiк тергеу комитетi, облыстар, Ақмола мен Алматы қалалары бойынша оның өзiне бағынысты Мемлекеттiк тергеу комитетiнiң бөлiмшелерi, сондай-ақ оқу орындары, мекемелерi мен ұйымдары құрайды; 
</w:t>
      </w:r>
      <w:r>
        <w:br/>
      </w:r>
      <w:r>
        <w:rPr>
          <w:rFonts w:ascii="Times New Roman"/>
          <w:b w:val="false"/>
          <w:i w:val="false"/>
          <w:color w:val="000000"/>
          <w:sz w:val="28"/>
        </w:rPr>
        <w:t>
      2) Мемлекеттiк тергеу комитетi экономикалық, лауазымдық және әскери қылмыстар жөнiндегi iстер бойынша анықтау, алдын ала тергеу мен жедел iздестiру қызметiн жүзеге асырады, ұйымдасқан қылмыс пен сыбайлас жемқорлыққа, сондай-ақ басқа да аса қауiптi қылмыс көрiнiстерiне қарсы күрес жүргiзедi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құрылсын: 
</w:t>
      </w:r>
      <w:r>
        <w:br/>
      </w:r>
      <w:r>
        <w:rPr>
          <w:rFonts w:ascii="Times New Roman"/>
          <w:b w:val="false"/>
          <w:i w:val="false"/>
          <w:color w:val="000000"/>
          <w:sz w:val="28"/>
        </w:rPr>
        <w:t>
      1) Iшкi iстер министрлiгi мен оның жергiлiктi жерлердегi органдарында заңдар бойынша Ұлттық қауiпсiздiк комитетi мен Мемлекеттiк тергеу комитетiнiң тергеуге алуына жатқызылмаған қылмыстар жөнiндегi iстер бойынша алдын-ала тергеудi жүзеге асыратын бөлiмшелер, сондай-ақ криминалдық және әкiмшiлiк полициясы; 
</w:t>
      </w:r>
      <w:r>
        <w:br/>
      </w:r>
      <w:r>
        <w:rPr>
          <w:rFonts w:ascii="Times New Roman"/>
          <w:b w:val="false"/>
          <w:i w:val="false"/>
          <w:color w:val="000000"/>
          <w:sz w:val="28"/>
        </w:rPr>
        <w:t>
      2) Қорғаныс министрлiгiнде, Iшкi iстер министрлiгiнде тиiсiнше Қарулы Күштер мен iшкi әскерлерде құқық тәртiбiн қамтамасыз ету, сондай-ақ әскери қылмыстар бойынша анықтауды жүзеге асыру үшiн әскери полиция; 
</w:t>
      </w:r>
      <w:r>
        <w:br/>
      </w:r>
      <w:r>
        <w:rPr>
          <w:rFonts w:ascii="Times New Roman"/>
          <w:b w:val="false"/>
          <w:i w:val="false"/>
          <w:color w:val="000000"/>
          <w:sz w:val="28"/>
        </w:rPr>
        <w:t>
      3) Әдiлет министрлiгi жанындағы - бiрыңғай сараптама қызметi, оған Мемлекеттiк тергеу комитетiнiң, Ұлттық қауiпсiздiк комитетiнiң, Қорғаныс министрлiгiнiң, Мемлекеттiк кеден комитетiнiң сарапшылық-криминалистiк бөлiмшелерi берiлiп, анықтау, алдын ала тергеу мен жедел iздестiру қызметiн жүзеге асыратын органдарда маман криминалистердiң қажеттi штатын сақтау көзделсiн; 
</w:t>
      </w:r>
      <w:r>
        <w:br/>
      </w:r>
      <w:r>
        <w:rPr>
          <w:rFonts w:ascii="Times New Roman"/>
          <w:b w:val="false"/>
          <w:i w:val="false"/>
          <w:color w:val="000000"/>
          <w:sz w:val="28"/>
        </w:rPr>
        <w:t>
      4) Қаржы министрлiгi Салық комитетiнiң Салық полициясы бас басқармасының негiзiнде - Қаржы министрлiгiнiң заңды тұлға мәртебесiн иеленетiн Салық полициясының департаментi; 
</w:t>
      </w:r>
      <w:r>
        <w:br/>
      </w:r>
      <w:r>
        <w:rPr>
          <w:rFonts w:ascii="Times New Roman"/>
          <w:b w:val="false"/>
          <w:i w:val="false"/>
          <w:color w:val="000000"/>
          <w:sz w:val="28"/>
        </w:rPr>
        <w:t>
      5) Мемлекеттiк тергеу комитетiнiң Криминалдық-ақпарат орталығының, Iшкi iстер министрлiгi мен Әдiлет министрлiгiнiң статистикалық қызметтерi негiзiнде - Ұлттық қауiпсiздiк комитетiнде, Мемлекеттiк тергеу комитетiнде және Iшкi iстер министрлiгiнде криминалистiк және жедел есеп жүргiзетiн бөлiмшелердiң болуы көзделiп, Қазақстан Республикасының Бас прокуратурасы жанындағы Құқықтық-статистика және ақпарат орталығы.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Құқық қорғау органдары жүйесiнiң реформасына қатысты мәселелердi қарау үшiн Мемлекеттiк комиссия құрылып, оның құрамы (қоса берiлiп отыр)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комиссия 1997 жылғы 1 шiлдеге дейiн белгiленген тәртiппен: 
</w:t>
      </w:r>
      <w:r>
        <w:br/>
      </w:r>
      <w:r>
        <w:rPr>
          <w:rFonts w:ascii="Times New Roman"/>
          <w:b w:val="false"/>
          <w:i w:val="false"/>
          <w:color w:val="000000"/>
          <w:sz w:val="28"/>
        </w:rPr>
        <w:t>
      1) Iшкi iстер министрлiгiне Мемлекеттiк тергеу комитетiнен қылмыстарды ашу мен тергеу жөнiнде берiлетiн жұмыс көлемiне сайма-сай жедел тергеу бөлiмшелерiнiң тиiстi штат саны және олардың жұмысын қамтамасыз ету қызметтерi, көлiк, материалдық, техникалық құралдар және басқа материалдық ресурстар; 
</w:t>
      </w:r>
      <w:r>
        <w:br/>
      </w:r>
      <w:r>
        <w:rPr>
          <w:rFonts w:ascii="Times New Roman"/>
          <w:b w:val="false"/>
          <w:i w:val="false"/>
          <w:color w:val="000000"/>
          <w:sz w:val="28"/>
        </w:rPr>
        <w:t>
      2) Ұлттық қауiпсiздiк комитетiнен Мемлекеттiк тергеу комитетiне лауазымдық қылмыстарға қарсы күрестi жүзеге асыратын жедел тергеу бөлiмшелерiнiң штат саны және олардың жұмысын қамтамасыз ету қызметтерi, сондай-ақ қылмыстарды ашу мен тергеу жөнiндегi берiлетiн жұмыс көлемiне сайма-сай Ұлттық қауiпсiздiк комитетiнiң көлiк, материалдық, техникалық құралдары және басқа материалдық ресурстары; 
</w:t>
      </w:r>
      <w:r>
        <w:br/>
      </w:r>
      <w:r>
        <w:rPr>
          <w:rFonts w:ascii="Times New Roman"/>
          <w:b w:val="false"/>
          <w:i w:val="false"/>
          <w:color w:val="000000"/>
          <w:sz w:val="28"/>
        </w:rPr>
        <w:t>
      3) Iшкi iстер министрлiгiнен Төтенше жағдайлар жөнiндегi мемлекеттiк комитетке Мемлекеттiк өртке қарсы қызмет бөлiмшелерi берiлуiн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тергеу комитетi мен оған бағынысты органдардың қызметiн қаржыландыру республикалық бюджет қаражатының, ал Iшкi iстер министрлiгiнiң қызметiн қаржыландыру республикалық және жергiлiктi бюджеттердiң есебiнен жүргiзiледi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комиссия 1997 жылғы 10 мамырға дейiн Мемлекеттiк тергеу комитетi туралы ережеге, осы Комитеттiң құрылымы мен штатына өзгерiстер мен толықтырулар енгiзу жөнiнде Қазақстан Республикасы Президентiнiң қарауына ұсыныстар беретiн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1) 1997 жылғы 20 мамырға дейiн Мемлекеттiк тергеу комитетi органдарының прокурордың келiсiмiмен өзге құқық қорғау органдарының тергеуiндегi қылмыстық iстердi өздерiнiң жүргiзуiне қабылдау құқығын қарастыра отырып, iшкi iстер органдарына Мемлекеттiк тергеу комитетiнен олардың қарауына берiлетiн қылмыстар туралы iстер бойынша анықтау мен алдын ала тергеудi жүзеге асыру құқығын берудi, Ұлттық қауiпсiздiк комитетiнен лауазымдық қылмыстар туралы iстер бойынша тергеудi Мемлекеттiк тергеу комитетiне берудi көздейтiн заң жобасын, сондай-ақ қолданылып жүрген заңдарды осы Жарлыққа сәйкес келтiру туралы басқа да ұсыныстар әзiрлеп, Қазақстан Республикасы Парламентiнiң қарауына енгiзсiн; 
</w:t>
      </w:r>
      <w:r>
        <w:br/>
      </w:r>
      <w:r>
        <w:rPr>
          <w:rFonts w:ascii="Times New Roman"/>
          <w:b w:val="false"/>
          <w:i w:val="false"/>
          <w:color w:val="000000"/>
          <w:sz w:val="28"/>
        </w:rPr>
        <w:t>
      2) Үкiметтiң бұрын шығарылған актiлерiн осы Жарлыққа сәйкес келтiрсiн, Мемлекеттiк комиссиямен бiрлесiп, осы Жарлықтан туындайтын өзге де қажеттi шараларды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22 сәуiрдегi 
</w:t>
      </w:r>
      <w:r>
        <w:br/>
      </w:r>
      <w:r>
        <w:rPr>
          <w:rFonts w:ascii="Times New Roman"/>
          <w:b w:val="false"/>
          <w:i w:val="false"/>
          <w:color w:val="000000"/>
          <w:sz w:val="28"/>
        </w:rPr>
        <w:t>
N 3465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құқық қорғау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реформалау мәселелерiн қарау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комиссияның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комиссияның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Сәрсеков Б.С.         - Қазақстан Республикасы Президентiн
</w:t>
      </w:r>
      <w:r>
        <w:br/>
      </w:r>
      <w:r>
        <w:rPr>
          <w:rFonts w:ascii="Times New Roman"/>
          <w:b w:val="false"/>
          <w:i w:val="false"/>
          <w:color w:val="000000"/>
          <w:sz w:val="28"/>
        </w:rPr>
        <w:t>
                        ұлттық қауiпсiздiк мәселелерi жөнiндегi
</w:t>
      </w:r>
      <w:r>
        <w:br/>
      </w:r>
      <w:r>
        <w:rPr>
          <w:rFonts w:ascii="Times New Roman"/>
          <w:b w:val="false"/>
          <w:i w:val="false"/>
          <w:color w:val="000000"/>
          <w:sz w:val="28"/>
        </w:rPr>
        <w:t>
                        көмекшiсi, Қазақстан Республикасы
</w:t>
      </w:r>
      <w:r>
        <w:br/>
      </w:r>
      <w:r>
        <w:rPr>
          <w:rFonts w:ascii="Times New Roman"/>
          <w:b w:val="false"/>
          <w:i w:val="false"/>
          <w:color w:val="000000"/>
          <w:sz w:val="28"/>
        </w:rPr>
        <w:t>
                        Қауiпсiздiк Кеңесiнiң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комиссия төрағасының орынбасары: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Рогов И.И.            - Қазақстан Республикасы Президентiнiң
</w:t>
      </w:r>
      <w:r>
        <w:br/>
      </w:r>
      <w:r>
        <w:rPr>
          <w:rFonts w:ascii="Times New Roman"/>
          <w:b w:val="false"/>
          <w:i w:val="false"/>
          <w:color w:val="000000"/>
          <w:sz w:val="28"/>
        </w:rPr>
        <w:t>
                        кеңесшiсi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комиссияның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Алтынбаев М.Қ.        - Қазақстан Республикасының Қорғаныс
</w:t>
      </w:r>
      <w:r>
        <w:br/>
      </w:r>
      <w:r>
        <w:rPr>
          <w:rFonts w:ascii="Times New Roman"/>
          <w:b w:val="false"/>
          <w:i w:val="false"/>
          <w:color w:val="000000"/>
          <w:sz w:val="28"/>
        </w:rPr>
        <w:t>
                        министрi
</w:t>
      </w:r>
      <w:r>
        <w:br/>
      </w:r>
      <w:r>
        <w:rPr>
          <w:rFonts w:ascii="Times New Roman"/>
          <w:b w:val="false"/>
          <w:i w:val="false"/>
          <w:color w:val="000000"/>
          <w:sz w:val="28"/>
        </w:rPr>
        <w:t>
Жұманбеков Ж.М.       - Қазақстан Республикасының Ұлттық
</w:t>
      </w:r>
      <w:r>
        <w:br/>
      </w:r>
      <w:r>
        <w:rPr>
          <w:rFonts w:ascii="Times New Roman"/>
          <w:b w:val="false"/>
          <w:i w:val="false"/>
          <w:color w:val="000000"/>
          <w:sz w:val="28"/>
        </w:rPr>
        <w:t>
                        қауiпсiздiк комитетiнiң төрағасы
</w:t>
      </w:r>
      <w:r>
        <w:br/>
      </w:r>
      <w:r>
        <w:rPr>
          <w:rFonts w:ascii="Times New Roman"/>
          <w:b w:val="false"/>
          <w:i w:val="false"/>
          <w:color w:val="000000"/>
          <w:sz w:val="28"/>
        </w:rPr>
        <w:t>
Колпаков К.А.         - Қазақстан Республикасының Әдiлет
</w:t>
      </w:r>
      <w:r>
        <w:br/>
      </w:r>
      <w:r>
        <w:rPr>
          <w:rFonts w:ascii="Times New Roman"/>
          <w:b w:val="false"/>
          <w:i w:val="false"/>
          <w:color w:val="000000"/>
          <w:sz w:val="28"/>
        </w:rPr>
        <w:t>
                        министрi
</w:t>
      </w:r>
      <w:r>
        <w:br/>
      </w:r>
      <w:r>
        <w:rPr>
          <w:rFonts w:ascii="Times New Roman"/>
          <w:b w:val="false"/>
          <w:i w:val="false"/>
          <w:color w:val="000000"/>
          <w:sz w:val="28"/>
        </w:rPr>
        <w:t>
Макиевский Н.М.       - Қазақстан Республикасының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төрағасы
</w:t>
      </w:r>
      <w:r>
        <w:br/>
      </w:r>
      <w:r>
        <w:rPr>
          <w:rFonts w:ascii="Times New Roman"/>
          <w:b w:val="false"/>
          <w:i w:val="false"/>
          <w:color w:val="000000"/>
          <w:sz w:val="28"/>
        </w:rPr>
        <w:t>
Мұхамеджанов Б.Ә.     - Қазақстан Республикасының Президентi
</w:t>
      </w:r>
      <w:r>
        <w:br/>
      </w:r>
      <w:r>
        <w:rPr>
          <w:rFonts w:ascii="Times New Roman"/>
          <w:b w:val="false"/>
          <w:i w:val="false"/>
          <w:color w:val="000000"/>
          <w:sz w:val="28"/>
        </w:rPr>
        <w:t>
                        Әкiмшiлiгiнiң Заң және сот жүйесi
</w:t>
      </w:r>
      <w:r>
        <w:br/>
      </w:r>
      <w:r>
        <w:rPr>
          <w:rFonts w:ascii="Times New Roman"/>
          <w:b w:val="false"/>
          <w:i w:val="false"/>
          <w:color w:val="000000"/>
          <w:sz w:val="28"/>
        </w:rPr>
        <w:t>
                        мәселелерi жөнiндегi бөлiмiнiң
</w:t>
      </w:r>
      <w:r>
        <w:br/>
      </w:r>
      <w:r>
        <w:rPr>
          <w:rFonts w:ascii="Times New Roman"/>
          <w:b w:val="false"/>
          <w:i w:val="false"/>
          <w:color w:val="000000"/>
          <w:sz w:val="28"/>
        </w:rPr>
        <w:t>
                        меңгерушiсi
</w:t>
      </w:r>
      <w:r>
        <w:br/>
      </w:r>
      <w:r>
        <w:rPr>
          <w:rFonts w:ascii="Times New Roman"/>
          <w:b w:val="false"/>
          <w:i w:val="false"/>
          <w:color w:val="000000"/>
          <w:sz w:val="28"/>
        </w:rPr>
        <w:t>
Смағұлов Н.Р.         - Қазақстан Республикасы
</w:t>
      </w:r>
      <w:r>
        <w:br/>
      </w:r>
      <w:r>
        <w:rPr>
          <w:rFonts w:ascii="Times New Roman"/>
          <w:b w:val="false"/>
          <w:i w:val="false"/>
          <w:color w:val="000000"/>
          <w:sz w:val="28"/>
        </w:rPr>
        <w:t>
                        Премьер-Министрiнiң Кеңсесi Үкiмет
</w:t>
      </w:r>
      <w:r>
        <w:br/>
      </w:r>
      <w:r>
        <w:rPr>
          <w:rFonts w:ascii="Times New Roman"/>
          <w:b w:val="false"/>
          <w:i w:val="false"/>
          <w:color w:val="000000"/>
          <w:sz w:val="28"/>
        </w:rPr>
        <w:t>
                        шешiмдерiн дайындауды үйлестiру бөлiмi
</w:t>
      </w:r>
      <w:r>
        <w:br/>
      </w:r>
      <w:r>
        <w:rPr>
          <w:rFonts w:ascii="Times New Roman"/>
          <w:b w:val="false"/>
          <w:i w:val="false"/>
          <w:color w:val="000000"/>
          <w:sz w:val="28"/>
        </w:rPr>
        <w:t>
                        меңгерушiсiнiң орынбасары
</w:t>
      </w:r>
      <w:r>
        <w:br/>
      </w:r>
      <w:r>
        <w:rPr>
          <w:rFonts w:ascii="Times New Roman"/>
          <w:b w:val="false"/>
          <w:i w:val="false"/>
          <w:color w:val="000000"/>
          <w:sz w:val="28"/>
        </w:rPr>
        <w:t>
Сүлейменов Қ.Ш.       - Қазақстан Республикасының Iшкi
</w:t>
      </w:r>
      <w:r>
        <w:br/>
      </w:r>
      <w:r>
        <w:rPr>
          <w:rFonts w:ascii="Times New Roman"/>
          <w:b w:val="false"/>
          <w:i w:val="false"/>
          <w:color w:val="000000"/>
          <w:sz w:val="28"/>
        </w:rPr>
        <w:t>
                        iстер министрi
</w:t>
      </w:r>
      <w:r>
        <w:br/>
      </w:r>
      <w:r>
        <w:rPr>
          <w:rFonts w:ascii="Times New Roman"/>
          <w:b w:val="false"/>
          <w:i w:val="false"/>
          <w:color w:val="000000"/>
          <w:sz w:val="28"/>
        </w:rPr>
        <w:t>
Тұяқбаев Ж.А.         - Қазақстан Республикасы Мемлекеттiк
</w:t>
      </w:r>
      <w:r>
        <w:br/>
      </w:r>
      <w:r>
        <w:rPr>
          <w:rFonts w:ascii="Times New Roman"/>
          <w:b w:val="false"/>
          <w:i w:val="false"/>
          <w:color w:val="000000"/>
          <w:sz w:val="28"/>
        </w:rPr>
        <w:t>
                        тергеу комитетiнiң төрағасы
</w:t>
      </w:r>
      <w:r>
        <w:br/>
      </w:r>
      <w:r>
        <w:rPr>
          <w:rFonts w:ascii="Times New Roman"/>
          <w:b w:val="false"/>
          <w:i w:val="false"/>
          <w:color w:val="000000"/>
          <w:sz w:val="28"/>
        </w:rPr>
        <w:t>
Шуткин С.И.           - Қазақстан Республикасының
</w:t>
      </w:r>
      <w:r>
        <w:br/>
      </w:r>
      <w:r>
        <w:rPr>
          <w:rFonts w:ascii="Times New Roman"/>
          <w:b w:val="false"/>
          <w:i w:val="false"/>
          <w:color w:val="000000"/>
          <w:sz w:val="28"/>
        </w:rPr>
        <w:t>
                        Бас Прокуроры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