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ffe1a" w14:textId="f4ffe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Экономикалық қылмыстарға қарсы күрестiң пәрмендiлiгiн арттыру жөнiндегi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Жарлығы 1998 жылғы 6 мамырдағы N 3935. Күші жойылды - ҚР Президентінің 2006.01.09. N 1696 жарлығымен.</w:t>
      </w:r>
    </w:p>
    <w:p>
      <w:pPr>
        <w:spacing w:after="0"/>
        <w:ind w:left="0"/>
        <w:jc w:val="both"/>
      </w:pPr>
      <w:bookmarkStart w:name="z1" w:id="0"/>
      <w:r>
        <w:rPr>
          <w:rFonts w:ascii="Times New Roman"/>
          <w:b w:val="false"/>
          <w:i w:val="false"/>
          <w:color w:val="000000"/>
          <w:sz w:val="28"/>
        </w:rPr>
        <w:t xml:space="preserve">
      Елдiң экономикалық қауiпсiздiгiн одан әрi нығайту, экономикалық қылмыстарға қарсы күрестiң пәрмендiлiгiн арттыру мақсатында, Қазақстан Республикасы Конституциясының 44-бабының 3), 21) тармақшаларына, "Қазақстан Республикасының Президентi туралы Қазақстан Республикасы Президентiнiң Конституциялық заң күшi бар Жарлығына сәйкес қаулы етемiн:  </w:t>
      </w:r>
      <w:r>
        <w:br/>
      </w:r>
      <w:r>
        <w:rPr>
          <w:rFonts w:ascii="Times New Roman"/>
          <w:b w:val="false"/>
          <w:i w:val="false"/>
          <w:color w:val="000000"/>
          <w:sz w:val="28"/>
        </w:rPr>
        <w:t xml:space="preserve">
      1. Таратылатын Қазақстан Республикасы Қаржы министрлiгiнiң Салық полициясы департаментi мен Қазақстан Республикасы Iшкi iстер министрлiгiнiң Экономикалық полиция департаментiнiң базасында таратылатын департаменттердiң өкiлеттiктерi берiле отырып, Қазақстан Республикасы Қаржы министрлiгiнiң Салық полициясы комитетi құрылсын.  </w:t>
      </w:r>
      <w:r>
        <w:br/>
      </w:r>
      <w:r>
        <w:rPr>
          <w:rFonts w:ascii="Times New Roman"/>
          <w:b w:val="false"/>
          <w:i w:val="false"/>
          <w:color w:val="000000"/>
          <w:sz w:val="28"/>
        </w:rPr>
        <w:t xml:space="preserve">
      2. Қазақстан Республикасы Қаржы министрлiгiнiң Салық полициясы комитетiнiң негiзгi мiндеттерi мыналар:  </w:t>
      </w:r>
      <w:r>
        <w:br/>
      </w:r>
      <w:r>
        <w:rPr>
          <w:rFonts w:ascii="Times New Roman"/>
          <w:b w:val="false"/>
          <w:i w:val="false"/>
          <w:color w:val="000000"/>
          <w:sz w:val="28"/>
        </w:rPr>
        <w:t xml:space="preserve">
      1) салықтарды төлемеу немесе мемлекет алдындағы басқа да қаржылық мiндеттемелерiн орындамаумен байланысты қылмыстардың алдын алу, оларды айқындау және тексеру;  </w:t>
      </w:r>
      <w:r>
        <w:br/>
      </w:r>
      <w:r>
        <w:rPr>
          <w:rFonts w:ascii="Times New Roman"/>
          <w:b w:val="false"/>
          <w:i w:val="false"/>
          <w:color w:val="000000"/>
          <w:sz w:val="28"/>
        </w:rPr>
        <w:t xml:space="preserve">
      2) мемлекетке зиян келтiруге әкеп соққан өзге де экономикалық қылмыстар мен құқық бұзушылықтарға қарсы күрес;  </w:t>
      </w:r>
      <w:r>
        <w:br/>
      </w:r>
      <w:r>
        <w:rPr>
          <w:rFonts w:ascii="Times New Roman"/>
          <w:b w:val="false"/>
          <w:i w:val="false"/>
          <w:color w:val="000000"/>
          <w:sz w:val="28"/>
        </w:rPr>
        <w:t xml:space="preserve">
      3) экономикалық қылмыстарға қарсы күрес саласында мемлекеттiк саясатты әзiрлеуге және оны iске асыруға қатысу;  </w:t>
      </w:r>
      <w:r>
        <w:br/>
      </w:r>
      <w:r>
        <w:rPr>
          <w:rFonts w:ascii="Times New Roman"/>
          <w:b w:val="false"/>
          <w:i w:val="false"/>
          <w:color w:val="000000"/>
          <w:sz w:val="28"/>
        </w:rPr>
        <w:t xml:space="preserve">
      4) экономикалық қылмыстарға қарсы күрес саласындағы халықаралық ынтымақтастық болып белгiленсiн.  </w:t>
      </w:r>
      <w:r>
        <w:br/>
      </w:r>
      <w:r>
        <w:rPr>
          <w:rFonts w:ascii="Times New Roman"/>
          <w:b w:val="false"/>
          <w:i w:val="false"/>
          <w:color w:val="000000"/>
          <w:sz w:val="28"/>
        </w:rPr>
        <w:t xml:space="preserve">
      3. Қазақстан Республикасының Үкiметi:  </w:t>
      </w:r>
      <w:r>
        <w:br/>
      </w:r>
      <w:r>
        <w:rPr>
          <w:rFonts w:ascii="Times New Roman"/>
          <w:b w:val="false"/>
          <w:i w:val="false"/>
          <w:color w:val="000000"/>
          <w:sz w:val="28"/>
        </w:rPr>
        <w:t xml:space="preserve">
      1) 1998 жылғы 1 шiлдеге дейiн Қазақстан Республикасының Қылмыстық iс жүргiзу кодексi мен өзге де заң актiлерiне осы Жарлықтан туындайтын тиiстi өзгерiстер мен толықтырулар енгiзудi көздейтiн Қазақстан Республикасы Заңының жобасын әзiрлеп, Қазақстан Республикасы Парламентiнiң Мәжiлiсiне енгiзетiн болсын;  </w:t>
      </w:r>
      <w:r>
        <w:br/>
      </w:r>
      <w:r>
        <w:rPr>
          <w:rFonts w:ascii="Times New Roman"/>
          <w:b w:val="false"/>
          <w:i w:val="false"/>
          <w:color w:val="000000"/>
          <w:sz w:val="28"/>
        </w:rPr>
        <w:t xml:space="preserve">
      2) Қазақстан Республикасы Iшкi iстер министрлiгiнiң тергеу-жедел бөлiмшелерiнiң тиiстi штат санын Қазақстан Республикасы Қаржы министрлiгiнiң Салық полициясы комитетiне берудi жүргiзсiн;  </w:t>
      </w:r>
      <w:r>
        <w:br/>
      </w:r>
      <w:r>
        <w:rPr>
          <w:rFonts w:ascii="Times New Roman"/>
          <w:b w:val="false"/>
          <w:i w:val="false"/>
          <w:color w:val="000000"/>
          <w:sz w:val="28"/>
        </w:rPr>
        <w:t xml:space="preserve">
      3) Қазақстан Республикасы Үкiметiнiң бұрын шығарылған актiлерiн осы Жарлыққа сәйкес келтiрсiн; </w:t>
      </w:r>
      <w:r>
        <w:br/>
      </w:r>
      <w:r>
        <w:rPr>
          <w:rFonts w:ascii="Times New Roman"/>
          <w:b w:val="false"/>
          <w:i w:val="false"/>
          <w:color w:val="000000"/>
          <w:sz w:val="28"/>
        </w:rPr>
        <w:t xml:space="preserve">
      4) осы Жарлықтан туындайтын басқа да шаралар қолдансын. </w:t>
      </w:r>
      <w:r>
        <w:br/>
      </w:r>
      <w:r>
        <w:rPr>
          <w:rFonts w:ascii="Times New Roman"/>
          <w:b w:val="false"/>
          <w:i w:val="false"/>
          <w:color w:val="000000"/>
          <w:sz w:val="28"/>
        </w:rPr>
        <w:t xml:space="preserve">
      4. Осы Жарлықтың орындалуын бақылау Қазақстан Республикасы Президентiнiң Әкiмшiлiгiне жүктелсiн. </w:t>
      </w:r>
      <w:r>
        <w:br/>
      </w:r>
      <w:r>
        <w:rPr>
          <w:rFonts w:ascii="Times New Roman"/>
          <w:b w:val="false"/>
          <w:i w:val="false"/>
          <w:color w:val="000000"/>
          <w:sz w:val="28"/>
        </w:rPr>
        <w:t xml:space="preserve">
      5. Осы Жарлық жарияланған күнiнен бастап күшiне енедi.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