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dbc30" w14:textId="b8dbc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1997 жылғы 5 сәуiрдегi N 3445 Жарлығына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1998 жылғы 30 маусымдағы N 3988. Күші жойылды -  Қазақстан Республикасы Президентінің 2000.03.06. N 349 жарлығымен. ~U000349</w:t>
      </w:r>
    </w:p>
    <w:p>
      <w:pPr>
        <w:spacing w:after="0"/>
        <w:ind w:left="0"/>
        <w:jc w:val="left"/>
      </w:pPr>
      <w:r>
        <w:rPr>
          <w:rFonts w:ascii="Times New Roman"/>
          <w:b w:val="false"/>
          <w:i w:val="false"/>
          <w:color w:val="000000"/>
          <w:sz w:val="28"/>
        </w:rPr>
        <w:t>
</w:t>
      </w:r>
      <w:r>
        <w:rPr>
          <w:rFonts w:ascii="Times New Roman"/>
          <w:b w:val="false"/>
          <w:i w:val="false"/>
          <w:color w:val="000000"/>
          <w:sz w:val="28"/>
        </w:rPr>
        <w:t>
          Экономиканың басым секторларында инвесторлармен контракт жасасу
кезiнде жеңiлдiктер мен преференциялар беру рәсiмiн жетiлдiру
мақсатында қаулы етемiн:
</w:t>
      </w:r>
      <w:r>
        <w:br/>
      </w:r>
      <w:r>
        <w:rPr>
          <w:rFonts w:ascii="Times New Roman"/>
          <w:b w:val="false"/>
          <w:i w:val="false"/>
          <w:color w:val="000000"/>
          <w:sz w:val="28"/>
        </w:rPr>
        <w:t>
          1. "Инвесторлармен контракт жасасу кезiндегi жеңiлдiктер мен
преференциялар жүйесi және оларды берудiң тәртiбi туралы ереженi
бекiту туралы" Қазақстан Республикасы Президентiнiң 1997 жылғы 5
сәуiрдегi N 3445  
</w:t>
      </w:r>
      <w:r>
        <w:rPr>
          <w:rFonts w:ascii="Times New Roman"/>
          <w:b w:val="false"/>
          <w:i w:val="false"/>
          <w:color w:val="000000"/>
          <w:sz w:val="28"/>
        </w:rPr>
        <w:t xml:space="preserve"> U973445_ </w:t>
      </w:r>
      <w:r>
        <w:rPr>
          <w:rFonts w:ascii="Times New Roman"/>
          <w:b w:val="false"/>
          <w:i w:val="false"/>
          <w:color w:val="000000"/>
          <w:sz w:val="28"/>
        </w:rPr>
        <w:t>
  Жарлығына (Қазақстан Республикасының ПҮАЖ-ы, 
1997ж., N 14, 102-құжат) мынадай өзгерiстер мен толықтырулар 
енгiзiлсiн:
</w:t>
      </w:r>
      <w:r>
        <w:br/>
      </w:r>
      <w:r>
        <w:rPr>
          <w:rFonts w:ascii="Times New Roman"/>
          <w:b w:val="false"/>
          <w:i w:val="false"/>
          <w:color w:val="000000"/>
          <w:sz w:val="28"/>
        </w:rPr>
        <w:t>
          жоғарыда аталған Жарлықпен бекiтiлген Инвесторлармен контракт
жасасу кезiндегi жеңiлдiктер мен преференциялар жүйесi және оларды
берудiң тәртiбi туралы ережеге:
</w:t>
      </w:r>
      <w:r>
        <w:br/>
      </w:r>
      <w:r>
        <w:rPr>
          <w:rFonts w:ascii="Times New Roman"/>
          <w:b w:val="false"/>
          <w:i w:val="false"/>
          <w:color w:val="000000"/>
          <w:sz w:val="28"/>
        </w:rPr>
        <w:t>
          1) I бөлiмде:
</w:t>
      </w:r>
      <w:r>
        <w:br/>
      </w:r>
      <w:r>
        <w:rPr>
          <w:rFonts w:ascii="Times New Roman"/>
          <w:b w:val="false"/>
          <w:i w:val="false"/>
          <w:color w:val="000000"/>
          <w:sz w:val="28"/>
        </w:rPr>
        <w:t>
          атауы "мақсаты" деген сөзден кейiн "және шарттары" деген
сөздермен толықтырылсын;
</w:t>
      </w:r>
      <w:r>
        <w:br/>
      </w:r>
      <w:r>
        <w:rPr>
          <w:rFonts w:ascii="Times New Roman"/>
          <w:b w:val="false"/>
          <w:i w:val="false"/>
          <w:color w:val="000000"/>
          <w:sz w:val="28"/>
        </w:rPr>
        <w:t>
          1-тармақ мынадай мазмұндағы екiншi және үшiншi абзацтармен
толықтырылсын:
</w:t>
      </w:r>
      <w:r>
        <w:br/>
      </w:r>
      <w:r>
        <w:rPr>
          <w:rFonts w:ascii="Times New Roman"/>
          <w:b w:val="false"/>
          <w:i w:val="false"/>
          <w:color w:val="000000"/>
          <w:sz w:val="28"/>
        </w:rPr>
        <w:t>
          "Жеңiлдiктер мен преференциялар беру инвестициялық жоба
өтiнiмiн және контракт жобасын кешендi сараптамадан өткiзу
нәтижелерi бойынша "Тiкелей инвестицияларды мемлекеттiк қолдау
туралы" Қазақстан Республикасының 1997 жылғы 28 ақпандағы Заңына
және осы Ережеге сәйкес мөлшерде, тәртiп пен мерзiмге Қазақстан
Республикасының Инвестициялар жөнiндегi мемлекеттiк комитетiнiң
контрактiлер жасасуы жолымен жүзеге асырылады.
</w:t>
      </w:r>
      <w:r>
        <w:br/>
      </w:r>
      <w:r>
        <w:rPr>
          <w:rFonts w:ascii="Times New Roman"/>
          <w:b w:val="false"/>
          <w:i w:val="false"/>
          <w:color w:val="000000"/>
          <w:sz w:val="28"/>
        </w:rPr>
        <w:t>
          Тiкелей инвестициялардың көлемi Қазақстан Республикасының
Инвестициялар жөнiндегi мемлекеттiк комитетi белгiлеген шектi
мөлшерден аспайтын контракт жасалған жағдайда жеңiлдiктер (кеден
жеңiлдiктерiнен басқа) мен преференциялар Комитет белгiлеген
стандарттарға сәйкес берiледi";
</w:t>
      </w:r>
      <w:r>
        <w:br/>
      </w:r>
      <w:r>
        <w:rPr>
          <w:rFonts w:ascii="Times New Roman"/>
          <w:b w:val="false"/>
          <w:i w:val="false"/>
          <w:color w:val="000000"/>
          <w:sz w:val="28"/>
        </w:rPr>
        <w:t>
          2) II бөлiмде:
</w:t>
      </w:r>
      <w:r>
        <w:br/>
      </w:r>
      <w:r>
        <w:rPr>
          <w:rFonts w:ascii="Times New Roman"/>
          <w:b w:val="false"/>
          <w:i w:val="false"/>
          <w:color w:val="000000"/>
          <w:sz w:val="28"/>
        </w:rPr>
        <w:t>
          2-тармақта:
</w:t>
      </w:r>
      <w:r>
        <w:br/>
      </w:r>
      <w:r>
        <w:rPr>
          <w:rFonts w:ascii="Times New Roman"/>
          <w:b w:val="false"/>
          <w:i w:val="false"/>
          <w:color w:val="000000"/>
          <w:sz w:val="28"/>
        </w:rPr>
        <w:t>
          бiрiншi абзац мынадай редакцияда жазылсын:
</w:t>
      </w:r>
      <w:r>
        <w:br/>
      </w:r>
      <w:r>
        <w:rPr>
          <w:rFonts w:ascii="Times New Roman"/>
          <w:b w:val="false"/>
          <w:i w:val="false"/>
          <w:color w:val="000000"/>
          <w:sz w:val="28"/>
        </w:rPr>
        <w:t>
          "Тiкелей инвестициялардың көлемi Қазақстан Республикасының
Инвестициялар жөнiндегi мемлекеттiк комитетi белгiлеген шектi
мөлшерден асатын контрактiлер жасалған кезде жеңiлдiктер мен
преференциялар беру үшiн негiзгi өлшемдер мыналар болып табылады:";
</w:t>
      </w:r>
      <w:r>
        <w:br/>
      </w:r>
      <w:r>
        <w:rPr>
          <w:rFonts w:ascii="Times New Roman"/>
          <w:b w:val="false"/>
          <w:i w:val="false"/>
          <w:color w:val="000000"/>
          <w:sz w:val="28"/>
        </w:rPr>
        <w:t>
          4-тармақшаның екiншi абзацындағы "проценттiк ставкалар" деген
сөздер "сыйақы "мүдде" ставкалары" деген сөздермен ауыстырылсын;
</w:t>
      </w:r>
      <w:r>
        <w:br/>
      </w:r>
      <w:r>
        <w:rPr>
          <w:rFonts w:ascii="Times New Roman"/>
          <w:b w:val="false"/>
          <w:i w:val="false"/>
          <w:color w:val="000000"/>
          <w:sz w:val="28"/>
        </w:rPr>
        <w:t>
          мынадай мазмұндағы 2-1 және 2-2-тармақтармен толықтырылсын:
</w:t>
      </w:r>
      <w:r>
        <w:br/>
      </w:r>
      <w:r>
        <w:rPr>
          <w:rFonts w:ascii="Times New Roman"/>
          <w:b w:val="false"/>
          <w:i w:val="false"/>
          <w:color w:val="000000"/>
          <w:sz w:val="28"/>
        </w:rPr>
        <w:t>
          "2-1. Комитет белгiлеген стандарттарға сәйкес жеңiлдiктер мен
преференциялар берiлетiн инвестициялық жобалар үшiн жеңiлдiктер мен
преференциялар берудiң өлшемдерi мыналар болып табылады:
</w:t>
      </w:r>
      <w:r>
        <w:br/>
      </w:r>
      <w:r>
        <w:rPr>
          <w:rFonts w:ascii="Times New Roman"/>
          <w:b w:val="false"/>
          <w:i w:val="false"/>
          <w:color w:val="000000"/>
          <w:sz w:val="28"/>
        </w:rPr>
        <w:t>
          жобаның экономикалық басым секторларына тиесiлiлiгi;
</w:t>
      </w:r>
      <w:r>
        <w:br/>
      </w:r>
      <w:r>
        <w:rPr>
          <w:rFonts w:ascii="Times New Roman"/>
          <w:b w:val="false"/>
          <w:i w:val="false"/>
          <w:color w:val="000000"/>
          <w:sz w:val="28"/>
        </w:rPr>
        <w:t>
          тiкелей инвестициялардың жалпы көлемi.
</w:t>
      </w:r>
      <w:r>
        <w:br/>
      </w:r>
      <w:r>
        <w:rPr>
          <w:rFonts w:ascii="Times New Roman"/>
          <w:b w:val="false"/>
          <w:i w:val="false"/>
          <w:color w:val="000000"/>
          <w:sz w:val="28"/>
        </w:rPr>
        <w:t>
          2-2. Осы Ереженiң 2-тармағында белгiленген өлшемдердi
айқындаудың тәртiбiн Комитет реттейдi";
</w:t>
      </w:r>
      <w:r>
        <w:br/>
      </w:r>
      <w:r>
        <w:rPr>
          <w:rFonts w:ascii="Times New Roman"/>
          <w:b w:val="false"/>
          <w:i w:val="false"/>
          <w:color w:val="000000"/>
          <w:sz w:val="28"/>
        </w:rPr>
        <w:t>
          3) IV бөлiм мынадай мазмұндағы 6-1-тармақпен толықтырылсын:
</w:t>
      </w:r>
      <w:r>
        <w:br/>
      </w:r>
      <w:r>
        <w:rPr>
          <w:rFonts w:ascii="Times New Roman"/>
          <w:b w:val="false"/>
          <w:i w:val="false"/>
          <w:color w:val="000000"/>
          <w:sz w:val="28"/>
        </w:rPr>
        <w:t>
          "6-1. Комитет белгiлеген стандарттарға сәйкес жеңiлдiктер мен
преференциялар берiлген кезде осы Ереженiң 4, 5 және 6-тармақтары
қолданылмайды";
</w:t>
      </w:r>
      <w:r>
        <w:br/>
      </w:r>
      <w:r>
        <w:rPr>
          <w:rFonts w:ascii="Times New Roman"/>
          <w:b w:val="false"/>
          <w:i w:val="false"/>
          <w:color w:val="000000"/>
          <w:sz w:val="28"/>
        </w:rPr>
        <w:t>
          4) V бөлiм мынадай мазмұндағы 9-1-тармақпен толықтырылсын:
</w:t>
      </w:r>
      <w:r>
        <w:br/>
      </w:r>
      <w:r>
        <w:rPr>
          <w:rFonts w:ascii="Times New Roman"/>
          <w:b w:val="false"/>
          <w:i w:val="false"/>
          <w:color w:val="000000"/>
          <w:sz w:val="28"/>
        </w:rPr>
        <w:t>
          "9-1. Комитет белгiлеген стандарттарға сәйкес жеңiлдiктер мен
преференциялар берiлген кезде осы Ереженiң 7, 8 және 9-тармақтары
қолданылмайды";
</w:t>
      </w:r>
      <w:r>
        <w:br/>
      </w:r>
      <w:r>
        <w:rPr>
          <w:rFonts w:ascii="Times New Roman"/>
          <w:b w:val="false"/>
          <w:i w:val="false"/>
          <w:color w:val="000000"/>
          <w:sz w:val="28"/>
        </w:rPr>
        <w:t>
          5) VI бөлiмнiң 10, 11-тармақтары мынадай редакцияда жазылсын:
</w:t>
      </w:r>
      <w:r>
        <w:br/>
      </w:r>
      <w:r>
        <w:rPr>
          <w:rFonts w:ascii="Times New Roman"/>
          <w:b w:val="false"/>
          <w:i w:val="false"/>
          <w:color w:val="000000"/>
          <w:sz w:val="28"/>
        </w:rPr>
        <w:t>
          "10. Инвестор жобаны жүзеге асыру үшiн қажет сырттан әкелiнетiн
тауарларға кеден бажын төлеуден босатылады. Мұндай босату инвесторға
сырттан әкелiнетiн тауардың белгiлi бiр көлемiне және Комитетпен
жасалған контрактiде белгiленген мерзiмге берiледi.
</w:t>
      </w:r>
      <w:r>
        <w:br/>
      </w:r>
      <w:r>
        <w:rPr>
          <w:rFonts w:ascii="Times New Roman"/>
          <w:b w:val="false"/>
          <w:i w:val="false"/>
          <w:color w:val="000000"/>
          <w:sz w:val="28"/>
        </w:rPr>
        <w:t>
          11. Комитет белгiлеген стандарттарға сәйкес жеңiлдiктер мен
преференциялар берiлген кезде осы Ереженiң 10-тармағы қолданылмайды".
</w:t>
      </w:r>
      <w:r>
        <w:br/>
      </w:r>
      <w:r>
        <w:rPr>
          <w:rFonts w:ascii="Times New Roman"/>
          <w:b w:val="false"/>
          <w:i w:val="false"/>
          <w:color w:val="000000"/>
          <w:sz w:val="28"/>
        </w:rPr>
        <w:t>
          2. Осы Жарлық ол күшiне енгеннен кейiн жеңiлдiктер мен
</w:t>
      </w:r>
      <w:r>
        <w:rPr>
          <w:rFonts w:ascii="Times New Roman"/>
          <w:b w:val="false"/>
          <w:i w:val="false"/>
          <w:color w:val="000000"/>
          <w:sz w:val="28"/>
        </w:rPr>
        <w:t>
</w:t>
      </w:r>
    </w:p>
    <w:p>
      <w:pPr>
        <w:spacing w:after="0"/>
        <w:ind w:left="0"/>
        <w:jc w:val="left"/>
      </w:pPr>
      <w:r>
        <w:rPr>
          <w:rFonts w:ascii="Times New Roman"/>
          <w:b w:val="false"/>
          <w:i w:val="false"/>
          <w:color w:val="000000"/>
          <w:sz w:val="28"/>
        </w:rPr>
        <w:t>
преференциялар беру жөнiнде туындаған қарым-қатынастарға
қолданылады. Қазақстан Республикасының Инвестициялар жөнiндегi
мемлекеттiк комитетi инвесторларға осы Жарлық күшiне енгенге дейiн
берген жеңiлдiктер мен преференциялар жасалған контрактiлердiң
шарттарына сәйкес өз күшiн сақтайды.
     3. Осы Жарлық қол қойылған күнiнен бастап күшiне енедi.
     Қазақстан Республикасының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