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2def" w14:textId="5822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Республикасымен Халықаралық қайта жаңарту және Даму Банкінің арасында Заем туралы келісім (Құқықтық реформаның жобасы)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19 мамыр N 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құқықтық жүйесін одан әрі дәйекті түрде реформалау және құқықтық реформа жүргізуді қолдау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мен Халықаралық Қайта жаңарту және Даму Банкінің арасында Заем туралы келісім (Құқықтық реформаның жобасы) жасалсын.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Әділет министрі Бауыржан Әлімұлы Мұхамеджановқа Қазақстан Республикасы мен Халықаралық Қайта жаңарту және Даму Банкінің арасында Заем туралы келісім (Құқықтық реформаның жобасы) жасасуға өкілеттік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Сыртқы істер министрлігі белгіленген тәртіппен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Әділет мнистрі Бауыржан Әлімұлы Мұхамеджановтың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Өкілеттік сертификатын ресімдесін.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Омарбекова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