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7290" w14:textId="a677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қағаздармен сауда-саттық ұйымдастырушылардың қызметiн жүзеге асыру қағидаларын бекiту туралы" Қазақстан Республикасы Бағалы қағаздар жөнiндегi ұлттық комиссиясының 1998 жылғы 23 желтоқсандағы N 19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жөнiндегi ұлттық комиссиясы 2000 жылғы 15 наурыз N 68 Қазақстан Республикасы Әділет министрлігінде 2000 жылғы 5 көкекте тіркелді. Тіркеу N 1102. Ескерту. Күші жойылды - ҚР Қаржы нарығын және қаржы ұйымдарын реттеу мен қадағалау агенттігі Басқармасының 2007 жылғы 25 маусымдағы N 175 (мемлекеттік тіркелген күннен бастап 14 күн өткеннен кейін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Бағалы қағаздар жөніндегі Ұлттық комиссиясының  2000 жылғы 15 наурыздағы N 68 Қаулысының күші жойылды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14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 қалыптасқан жағдаяттарға байланысты Қазақстан Республикасы Бағалы қағаздар жөнiндегi ұлттық комиссиясы (бұдан әрi "Ұлттық - комиссия" деп аталады) 
</w:t>
      </w:r>
    </w:p>
    <w:p>
      <w:pPr>
        <w:spacing w:after="0"/>
        <w:ind w:left="0"/>
        <w:jc w:val="both"/>
      </w:pPr>
      <w:r>
        <w:rPr>
          <w:rFonts w:ascii="Times New Roman"/>
          <w:b w:val="false"/>
          <w:i w:val="false"/>
          <w:color w:val="000000"/>
          <w:sz w:val="28"/>
        </w:rPr>
        <w:t>
                              ҚАУЛЫ ЕТЕДI: 
</w:t>
      </w:r>
    </w:p>
    <w:p>
      <w:pPr>
        <w:spacing w:after="0"/>
        <w:ind w:left="0"/>
        <w:jc w:val="both"/>
      </w:pPr>
      <w:r>
        <w:rPr>
          <w:rFonts w:ascii="Times New Roman"/>
          <w:b w:val="false"/>
          <w:i w:val="false"/>
          <w:color w:val="000000"/>
          <w:sz w:val="28"/>
        </w:rPr>
        <w:t>
      1. Қазақстан Республикасының Әдiлет министрлiгiнде 1999 жылғы 17 наурызда 707 
</w:t>
      </w:r>
      <w:r>
        <w:rPr>
          <w:rFonts w:ascii="Times New Roman"/>
          <w:b w:val="false"/>
          <w:i w:val="false"/>
          <w:color w:val="000000"/>
          <w:sz w:val="28"/>
        </w:rPr>
        <w:t xml:space="preserve"> V980707_ </w:t>
      </w:r>
      <w:r>
        <w:rPr>
          <w:rFonts w:ascii="Times New Roman"/>
          <w:b w:val="false"/>
          <w:i w:val="false"/>
          <w:color w:val="000000"/>
          <w:sz w:val="28"/>
        </w:rPr>
        <w:t>
 нөмiрмен тiркелген "Бағалы қағаздармен сауда-саттық ұйымдастырушылардың қызметiн жүзеге асыру қағидаларын бекiту туралы" Ұлттық комиссияның 1998 жылғы 23 желтоқсандағы N 19 қаулысына ("Рынок және құқық". "Қазақстанның бағалы қағаздар рыногы" журналына қосымша, 1999 ж., N 3(4), 7-бет) мынадай өзгерiс енгiзiлсiн: 
</w:t>
      </w:r>
      <w:r>
        <w:br/>
      </w:r>
      <w:r>
        <w:rPr>
          <w:rFonts w:ascii="Times New Roman"/>
          <w:b w:val="false"/>
          <w:i w:val="false"/>
          <w:color w:val="000000"/>
          <w:sz w:val="28"/>
        </w:rPr>
        <w:t>
      2-тармақта: 
</w:t>
      </w:r>
      <w:r>
        <w:br/>
      </w:r>
      <w:r>
        <w:rPr>
          <w:rFonts w:ascii="Times New Roman"/>
          <w:b w:val="false"/>
          <w:i w:val="false"/>
          <w:color w:val="000000"/>
          <w:sz w:val="28"/>
        </w:rPr>
        <w:t>
      "Қазақстан Республикасының Әдiлет министрлiгiнде тiркелген сәттен бастап бiр жылдан кейiн" деген сөздер "2001 жылдың 01 қаңтарынан бастап" деген сөздермен ауыстырылсын. 
</w:t>
      </w:r>
      <w:r>
        <w:br/>
      </w:r>
      <w:r>
        <w:rPr>
          <w:rFonts w:ascii="Times New Roman"/>
          <w:b w:val="false"/>
          <w:i w:val="false"/>
          <w:color w:val="000000"/>
          <w:sz w:val="28"/>
        </w:rPr>
        <w:t>
      2. Қазақстан қор биржасы ЖАҚ-ы өзінің Iшкі құжаттарын (олар жоғарыда аталған қаулымен бекiтiлген Бағалы қағаздармен сауда-саттық ұйымдастырушылардың қызметiн жүзеге асыру қағидаларының 1-тармағының 2) тармақшасында айқындалған) осы Қаулыға сәйкес келтіруге мiндеттелсін. 
</w:t>
      </w:r>
      <w:r>
        <w:br/>
      </w:r>
      <w:r>
        <w:rPr>
          <w:rFonts w:ascii="Times New Roman"/>
          <w:b w:val="false"/>
          <w:i w:val="false"/>
          <w:color w:val="000000"/>
          <w:sz w:val="28"/>
        </w:rPr>
        <w:t>
      3. Осы Қаулының Қазақстан Республикасының Әділет министрлiгiнде тiркелген күнiнен бастап күшiне енетiндiгi белгiленсiн. 
</w:t>
      </w:r>
      <w:r>
        <w:br/>
      </w:r>
      <w:r>
        <w:rPr>
          <w:rFonts w:ascii="Times New Roman"/>
          <w:b w:val="false"/>
          <w:i w:val="false"/>
          <w:color w:val="000000"/>
          <w:sz w:val="28"/>
        </w:rPr>
        <w:t>
      4. Ұлттық комиссия орталық аппаратының Төраға қызметi - Талдау және стратегия басқармасы осы Қаулыны (ол күшiне енгiзiлгеннен кейiн) "Қазақстан қор биржасы" ЖАҚ-ның, бағалы қағаздар рыногы кәсiпқой қатысушыларының өзiн-өзi реттейтiн ұйымдарының (оларға осы Қаулыны өз мүшелерiнiң назарына жеткiзу жөнiндегi мiндеттi жүктей отырып) және "Қазақстан қаржыгерлер қауымдастығы" Заңды тұлғалар бiрлестiгiнiң назарына жеткiзсiн. 
</w:t>
      </w:r>
      <w:r>
        <w:br/>
      </w:r>
      <w:r>
        <w:rPr>
          <w:rFonts w:ascii="Times New Roman"/>
          <w:b w:val="false"/>
          <w:i w:val="false"/>
          <w:color w:val="000000"/>
          <w:sz w:val="28"/>
        </w:rPr>
        <w:t>
      5.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күшiне енгiзiлгеннен кейiн) Қазақстан Республикасы Ұлттық Банкiнiң, бағалы қағаздар рыногында брокерлiк және дилерлiк қызметтi, бағалы қағаздар рыногында кастодиандық қызметтi, зейнетақы активтерiн инвестициялық басқару жөнiндегi қызметтi жүзеге асыратын және "Қазақстан қор биржасы" ЖАҚ-ның және бағалы қағаздар рыногы кәсiпқой қатысушыларының өзін-өзі реттейтін ұйымдарының мүшелері болып табылмайтын ұйымдардың назарына жеткізсін; 
</w:t>
      </w:r>
      <w:r>
        <w:br/>
      </w:r>
      <w:r>
        <w:rPr>
          <w:rFonts w:ascii="Times New Roman"/>
          <w:b w:val="false"/>
          <w:i w:val="false"/>
          <w:color w:val="000000"/>
          <w:sz w:val="28"/>
        </w:rPr>
        <w:t>
      2) осы Қаулыны (ол күшiне енгiзiлгеннен кейiн) бағалы қағаздармен сауда саттықты ұйымдастырушы қызметін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p>
    <w:p>
      <w:pPr>
        <w:spacing w:after="0"/>
        <w:ind w:left="0"/>
        <w:jc w:val="both"/>
      </w:pPr>
      <w:r>
        <w:rPr>
          <w:rFonts w:ascii="Times New Roman"/>
          <w:b w:val="false"/>
          <w:i w:val="false"/>
          <w:color w:val="000000"/>
          <w:sz w:val="28"/>
        </w:rPr>
        <w:t>
     Ұлттық комиссияның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