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75dc" w14:textId="99c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сақтаудың тәртібі мен шарттары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2000 жылғы 17 сәуірдегі N 35 бұйрығы. Қазақстан Республикасы Әділет министрлігінде 2000 жылғы 17 мамырда тіркелді. Тіркеу N 1134.  Күші жойылды - ҚР Әділет министрінің 2004 жылғы 9 қыркүйектегі N 259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органдары туралы" Қазақстан Республикасының Заңының 7-бабы 2-тармағының 3) тармақшасын басшылыққа ала отырып,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Әділет министрінің кейбір бұйрықтарына мынадай өзгерістер мен толықтырулар енгізілсін: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Әділет министрінің мынадай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"Тыйым салынған мүлікті сақтаудың тәртібі мен шарттары туралы нұсқаулықты бекіту туралы" Қазақстан Республикасы Әділет министрінің  2000 жылғы 17 сәуірдегі N 35 бұйрығы (N 1134  болып Қазақстан Республикасы  нормативтік құқықтық актілердің мемлекеттік тіркеу тізімінде тіркелген, 2000 жылғы 14 маусымда N 25 "Заң газеті"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44-бабының 2-тармағына сәйкес бұйырамын:
</w:t>
      </w:r>
      <w:r>
        <w:br/>
      </w:r>
      <w:r>
        <w:rPr>
          <w:rFonts w:ascii="Times New Roman"/>
          <w:b w:val="false"/>
          <w:i w:val="false"/>
          <w:color w:val="000000"/>
          <w:sz w:val="28"/>
        </w:rPr>
        <w:t>
      1. Қоса беріліп отырған Тыйым салынған мүлікті сақтаудың тәртібі мен шарттары туралы бекітілсін.
</w:t>
      </w:r>
      <w:r>
        <w:br/>
      </w:r>
      <w:r>
        <w:rPr>
          <w:rFonts w:ascii="Times New Roman"/>
          <w:b w:val="false"/>
          <w:i w:val="false"/>
          <w:color w:val="000000"/>
          <w:sz w:val="28"/>
        </w:rPr>
        <w:t>
      2. Осы бұйрық басшылық ету және жұмысты ұйымдастыру үшін Қазақстан Республикасының Әділет Министрлігі Сот қаулыларын атқару жөніндегі комитетінің барлық аумақтық бөлімшелеріне жіберілсін.
</w:t>
      </w:r>
      <w:r>
        <w:br/>
      </w:r>
      <w:r>
        <w:rPr>
          <w:rFonts w:ascii="Times New Roman"/>
          <w:b w:val="false"/>
          <w:i w:val="false"/>
          <w:color w:val="000000"/>
          <w:sz w:val="28"/>
        </w:rPr>
        <w:t>
      3. Бұйрықтың орындалуын бақылау Сот қаулыларын атқару жөніндегі комитеттің төрағасы Т.Е.Ділмұхамбетовке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министрінiң
</w:t>
      </w:r>
      <w:r>
        <w:br/>
      </w:r>
      <w:r>
        <w:rPr>
          <w:rFonts w:ascii="Times New Roman"/>
          <w:b w:val="false"/>
          <w:i w:val="false"/>
          <w:color w:val="000000"/>
          <w:sz w:val="28"/>
        </w:rPr>
        <w:t>
                                         2000 жылғы 17 сәуірдегі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мүлiктi сақтаудың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мен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сот қаулыларын және басқа да атқару құжаттарын мәжбүрлеп орындау кезiнде сот орындаушысы тыйым салған мүлiктi сақтаудың тәртiбi мен шарттарын заңдылықпен нақтылауын белгiлейдi. 
</w:t>
      </w:r>
      <w:r>
        <w:br/>
      </w:r>
      <w:r>
        <w:rPr>
          <w:rFonts w:ascii="Times New Roman"/>
          <w:b w:val="false"/>
          <w:i w:val="false"/>
          <w:color w:val="000000"/>
          <w:sz w:val="28"/>
        </w:rPr>
        <w:t>
      2. Борышкердiң мүлкiне тыйым салу мүлiктiң тiзiмдемесiн жасаудан, оны иеленуге тыйым салуды жариялаудан, ал қажет болған жағдайда - мүлiктi пайдалану құқығын шектеуден және сақтауға беруден тұрады. 
</w:t>
      </w:r>
      <w:r>
        <w:br/>
      </w: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10, 39-42-баптарының талаптарына сәйкес сот орындаушысы борышкердiң мүлкiне тыйым салады. 
</w:t>
      </w:r>
      <w:r>
        <w:br/>
      </w:r>
      <w:r>
        <w:rPr>
          <w:rFonts w:ascii="Times New Roman"/>
          <w:b w:val="false"/>
          <w:i w:val="false"/>
          <w:color w:val="000000"/>
          <w:sz w:val="28"/>
        </w:rPr>
        <w:t>
      Тiзiмдемеге атқару құжаты бойынша борышкердiң берешектi өтеу үшiн тек қажеттi көлемдегi, сондай-ақ орындау жөнiндегi шығыстарды ескере отырып, оның iшiнде мәжбүрлеп өндiрiп алу үшiн сот орындаушысының лажсыздан жолсапарға шығуы мен мүлiктi сақтау жөнiндегi шығыстарға байланысты мүлкi ғана жатады 
</w:t>
      </w:r>
      <w:r>
        <w:br/>
      </w:r>
      <w:r>
        <w:rPr>
          <w:rFonts w:ascii="Times New Roman"/>
          <w:b w:val="false"/>
          <w:i w:val="false"/>
          <w:color w:val="000000"/>
          <w:sz w:val="28"/>
        </w:rPr>
        <w:t>
      3. Сот орындаушысы мен тыйым салынған мүлiк сақтауына берiлген адам (бұдан әрi - сақтаушы) арасындағы шарттың негiзiнде сақтаушыдан сақтау қолхат алу жолымен борышкердiң мүлкi сақтауға берiледi. 
</w:t>
      </w:r>
      <w:r>
        <w:br/>
      </w:r>
      <w:r>
        <w:rPr>
          <w:rFonts w:ascii="Times New Roman"/>
          <w:b w:val="false"/>
          <w:i w:val="false"/>
          <w:color w:val="000000"/>
          <w:sz w:val="28"/>
        </w:rPr>
        <w:t>
      Мүлiктi сақтауға беру кезiнде сот орындаушысы тiзiмдемеге алуға, тыйым салуға немесе иелiк етуге шектеу салынған мүлiктi ысырап еткенi, иелiктен айырғаны, жасырып қалғаны немесе заңсыз бергенi үшiн ҚР ҚК 357-бабы бойынша қылмыстық жауапкершiлiк туралы сақтаушыға ескертедi. Сот орындаушысы сақтауға берiлген мүлiктiң ысырап етiлгенiн, иелiктен айырылғанын немесе ауыстырылғанын анықтай отырып, бұл туралы қаулы шығарады және оны осы адамдарды әкiмшiлiк немесе қылмыстық жауапкершiлiкке тарту үшiн құқық қорғау органдарына жiбередi. 
</w:t>
      </w:r>
      <w:r>
        <w:br/>
      </w:r>
      <w:r>
        <w:rPr>
          <w:rFonts w:ascii="Times New Roman"/>
          <w:b w:val="false"/>
          <w:i w:val="false"/>
          <w:color w:val="000000"/>
          <w:sz w:val="28"/>
        </w:rPr>
        <w:t>
      4. Сақтаушы, егер ол борышкер немесе оның отбасының мүшесi осындай (борышкер-ұйым үшiн - оның қызметкерi) болып табылмаса, мүлiктi сақтағаны үшiн сыйақы ала алады. Сақтау шарты бойынша сақтаушыға сыйақының мөлшерi тараптардың келiсуiмен. 
</w:t>
      </w:r>
      <w:r>
        <w:br/>
      </w:r>
      <w:r>
        <w:rPr>
          <w:rFonts w:ascii="Times New Roman"/>
          <w:b w:val="false"/>
          <w:i w:val="false"/>
          <w:color w:val="000000"/>
          <w:sz w:val="28"/>
        </w:rPr>
        <w:t>
      Мүлiктi сақтаумен байланысты келтiрiлген шығыстар атқару құжаттарын жасау жөнiндегi шығыстарға жатады. Аталған шығыстарды өндiрiп алу Сот қаулыларын атқару жөнiндегi комитетiнiң Департамент бастығы, бастығының орынбасары немесе аға сот орындаушысы бекiткен сот орындаушысы қаулысының негiзiнде жасалады. Мүлiктi сақтау үшiн шығыстардың орнын толтыру сот орындаушысы құрастырған есеп-қисап бойынша жүргiзiледi. Сақтаушымен есеп айырысу егер басқа заңдарда өзгедей көзделмесе, тараптардың келiсуiмен жүргiзiледi. 
</w:t>
      </w:r>
      <w:r>
        <w:br/>
      </w:r>
      <w:r>
        <w:rPr>
          <w:rFonts w:ascii="Times New Roman"/>
          <w:b w:val="false"/>
          <w:i w:val="false"/>
          <w:color w:val="000000"/>
          <w:sz w:val="28"/>
        </w:rPr>
        <w:t>
      5. Тыйым салынған мүлiктiң оның зақымдануына, құнының кемуiне алып келуi мүмкiн деп ойлауға сот орындаушысында негiздер бар болған кезде, сондай-ақ сот орындаушысында немесе сақтаушыда объективтi себептерге қарай осы мүлiктi жылжыту мүмкiндiгi болмаған жағдайда, меншiк иесiнiң, борышкердiң немесе үшiншi адамдардың тiлегiнен тыс тыйым салынған орында қалуы мүмкiн. Бұл жағдайда сақтаушының тыйым салынған мүлiктiң сақталуы үшiн кез келген заңды iс-әрекеттердi жүзеге асыруға құқығы бар. 
</w:t>
      </w:r>
      <w:r>
        <w:br/>
      </w:r>
      <w:r>
        <w:rPr>
          <w:rFonts w:ascii="Times New Roman"/>
          <w:b w:val="false"/>
          <w:i w:val="false"/>
          <w:color w:val="000000"/>
          <w:sz w:val="28"/>
        </w:rPr>
        <w:t>
      6. Тыйым салынған мүлiктiң есебiн жүргiзу үшiн сот орындаушыларының әрбiр аумақтық учаскесiнде тыйым салынған мүлiктiң журналы жүргiзiледi. Журнал баулануға, нөмiрленуге және Сот қаулыларын атқару жөнiндегi комитетiнiң Департаментi немесе аумақтық учаскесiнiң мөрiмен бекiтiлуге тиiс. Әр апта сайын журналды Сот қаулыларын атқару жөнiндегi комитетiнiң Департамент бастығы, бастығының орынбасары немесе аға сот орындаушысы тексередi, бұл туралы онда жазу жүргiзiледi. 
</w:t>
      </w:r>
      <w:r>
        <w:br/>
      </w:r>
      <w:r>
        <w:rPr>
          <w:rFonts w:ascii="Times New Roman"/>
          <w:b w:val="false"/>
          <w:i w:val="false"/>
          <w:color w:val="000000"/>
          <w:sz w:val="28"/>
        </w:rPr>
        <w:t>
      7. Тыйым салынған мүлiктiң сақталуын, ол жоғалтылған (қаза тапқан), жетiспей шыққан және зақымданған жағдайларда шығыстардың өтелуiн қамтамасыз ету мақсатында Қазақстан Республикасының заңдарымен белгiленген тәртiппен тыйым салынған мүлікті сақтау және мүліктік сақтандыру шарттарының жасасылуы мүмкiн. 
</w:t>
      </w:r>
      <w:r>
        <w:br/>
      </w:r>
      <w:r>
        <w:rPr>
          <w:rFonts w:ascii="Times New Roman"/>
          <w:b w:val="false"/>
          <w:i w:val="false"/>
          <w:color w:val="000000"/>
          <w:sz w:val="28"/>
        </w:rPr>
        <w:t>
      8. Сот орындаушысы борышкерде азаматтық айналымнан алынған мүлiктi (қару-жарақ, оқ-дәрi, жарылғыш заттар мен құрылғылар, радиоактивтi материалдар, есiрткi және психотроптық заттар және т.б.) анықтаған жағдайда сот орындаушысы бұл туралы мәнi бойынша шешiм қабылдау үшiн кешiктiрмей тиiстi органдарға хабарлайды. 
</w:t>
      </w:r>
      <w:r>
        <w:br/>
      </w:r>
      <w:r>
        <w:rPr>
          <w:rFonts w:ascii="Times New Roman"/>
          <w:b w:val="false"/>
          <w:i w:val="false"/>
          <w:color w:val="000000"/>
          <w:sz w:val="28"/>
        </w:rPr>
        <w:t>
      9. Борышкердiң тыйым салынған мүлкiне тiзiмдеме жасау кезiнде өндiрiстiк немесе лабораториялық мақсатта пайдаланылатын бағалы металдар, асыл тастар (осы бұйымдардың сынықтары), зергерлiк бұйымдар (осы бұйымдардың сынықтары), бағалы металдардан жасалған тиындар, құймалар, шлих, табиғи, жартылай фабрикаттар, түрiндегi бағалы металл бұйымдар, сондай-ақ бағалы тастар, коллекциялық ақша белгiлерi, сондай-ақ тарихи немесе көркемдiк құндылығы бар мүлiк анықталса, олар сақтауға беруге жатады. 
</w:t>
      </w:r>
      <w:r>
        <w:br/>
      </w:r>
      <w:r>
        <w:rPr>
          <w:rFonts w:ascii="Times New Roman"/>
          <w:b w:val="false"/>
          <w:i w:val="false"/>
          <w:color w:val="000000"/>
          <w:sz w:val="28"/>
        </w:rPr>
        <w:t>
      Осы бапта аталған, тыйым салынған мүлiк аға сот орындаушысының мөрiмен бекiтiлген тыйым салынған мүлiк туралы актiнiң көшiрмесiмен бiрге Тыйым салынған және алынған мүлiктi есепке алу журналында тiркеледi, алыну сәтiнен бастап 24 сағаттан кешiктiрiлмей мамандандырылған ұйымға немесе банк мекемесiне тапсырылады. Мамандандырылған ұйым не банк немесе банктiк операциялардың жеке түрлерiн жүзеге асыратын мекемелерде тиiстi лицензиясы болуға және мамандар ұсынған аталған мүлiктi сақтау шарттарына сай келуге тиiс. 
</w:t>
      </w:r>
      <w:r>
        <w:br/>
      </w:r>
      <w:r>
        <w:rPr>
          <w:rFonts w:ascii="Times New Roman"/>
          <w:b w:val="false"/>
          <w:i w:val="false"/>
          <w:color w:val="000000"/>
          <w:sz w:val="28"/>
        </w:rPr>
        <w:t>
      Аталған мүлiктiң құнын, тарихи және көркемдiк құндылығын, сондай-ақ оны сақтаудың шарттарын анықтауды мамандар не сол қызметтi атқаратын мамандандырылған ұйым жүзеге асырады. 
</w:t>
      </w:r>
      <w:r>
        <w:br/>
      </w:r>
      <w:r>
        <w:rPr>
          <w:rFonts w:ascii="Times New Roman"/>
          <w:b w:val="false"/>
          <w:i w:val="false"/>
          <w:color w:val="000000"/>
          <w:sz w:val="28"/>
        </w:rPr>
        <w:t>
      Маманның немесе мамандандырылған ұйымның қызметiне ақы төлеу атқарушылық iс-әрекеттердi жасау жөнiндегi шығыстарға көзделген қаражаттар есебiнен жүргiзiледi. 
</w:t>
      </w:r>
      <w:r>
        <w:br/>
      </w:r>
      <w:r>
        <w:rPr>
          <w:rFonts w:ascii="Times New Roman"/>
          <w:b w:val="false"/>
          <w:i w:val="false"/>
          <w:color w:val="000000"/>
          <w:sz w:val="28"/>
        </w:rPr>
        <w:t>
      10. Борышкердiң мүлкiне тiзiмдеме жасау кезiнде анықталған теңгелей және шетел валютасындағы ақша қаражаттары алынған күнiнде олар кейiннен өндiрiп алушыларға беру үшiн сот орындаушыларының тиiстi аумақтық учаскесiнiң депозиттiк шотына салынады. 
</w:t>
      </w:r>
      <w:r>
        <w:br/>
      </w:r>
      <w:r>
        <w:rPr>
          <w:rFonts w:ascii="Times New Roman"/>
          <w:b w:val="false"/>
          <w:i w:val="false"/>
          <w:color w:val="000000"/>
          <w:sz w:val="28"/>
        </w:rPr>
        <w:t>
      11. Тыйым салынған мүлiктi оның бүлiнуiне және (немесе) оны кейiннен сатуға мүмкiндiк болмайтындай жағдайға әкеп соғуы мүмкiн күйiнде сақтауға тыйым салынады. Бұл жағдайда сот орындаушысы борышкердiң есебiнен аталған мүлiктi тиiстi қалпына келтiру жөнiнде қажеттi шараларды кiдiртпей қабылдайды. Борышкердiң тыйым салынған мүлiктi оның сақталуын қамтамасыз ететiн қалпына келтiру жөнiндегi жұмыстарға төлем жасау үшiн қаражаттары болмаған жағдайда осы жұмыстарға шығыстар оларды кейiннен борышкердiң есебiнен белгiленген тәртiппен қалпына келтiре отырып "Атқарушылық iс жүргiзу және сот орындаушыларының мәртебесi туралы" Қазақстан Республикасы Заңының 76-бабына сәйкес өндiрiп алушының қаражаттары есебiнен жүзеге асырылады. 
</w:t>
      </w:r>
      <w:r>
        <w:br/>
      </w:r>
      <w:r>
        <w:rPr>
          <w:rFonts w:ascii="Times New Roman"/>
          <w:b w:val="false"/>
          <w:i w:val="false"/>
          <w:color w:val="000000"/>
          <w:sz w:val="28"/>
        </w:rPr>
        <w:t>
      12. Тыйым салынатын, тез бұзылатын тауарлар, сондай-ақ арнайы сақталу шарттарын қажет ететiн тауарлар, қажет еткен жағдайда тиiстi ұйымдармен олардың сапасын тексеруге жатады және дереу сатуға берiледi. 
</w:t>
      </w:r>
      <w:r>
        <w:br/>
      </w:r>
      <w:r>
        <w:rPr>
          <w:rFonts w:ascii="Times New Roman"/>
          <w:b w:val="false"/>
          <w:i w:val="false"/>
          <w:color w:val="000000"/>
          <w:sz w:val="28"/>
        </w:rPr>
        <w:t>
      13. Тек сақтаушының қатысуымен тыйым салынған мүлiкке сот орындаушысы мен басқа да адамдардың қол жеткiзуi мүмкiн. Ол болмаған жағдайда аға сот орындаушысы мен 2 айғақтардың қатысуымен мүлiкке қол жеткiзуге рұқсат етiледi. 
</w:t>
      </w:r>
      <w:r>
        <w:br/>
      </w:r>
      <w:r>
        <w:rPr>
          <w:rFonts w:ascii="Times New Roman"/>
          <w:b w:val="false"/>
          <w:i w:val="false"/>
          <w:color w:val="000000"/>
          <w:sz w:val="28"/>
        </w:rPr>
        <w:t>
      14. Тыйым салынған мүлiкке тыйым салу және сақтау жөнiнде iс-әрекеттер жасалғанда iс жүргiзу құжаттарын рәсiмдеу кезiнде сот орындаушылары үшiн әзiрленген құжаттардың үлгiлерi басшылыққа алынады. 
</w:t>
      </w:r>
      <w:r>
        <w:br/>
      </w:r>
      <w:r>
        <w:rPr>
          <w:rFonts w:ascii="Times New Roman"/>
          <w:b w:val="false"/>
          <w:i w:val="false"/>
          <w:color w:val="000000"/>
          <w:sz w:val="28"/>
        </w:rPr>
        <w:t>
      15. Нұсқаулыққа құжаттардың үлгiлерi қоса берiледi. 
</w:t>
      </w:r>
      <w:r>
        <w:br/>
      </w:r>
      <w:r>
        <w:rPr>
          <w:rFonts w:ascii="Times New Roman"/>
          <w:b w:val="false"/>
          <w:i w:val="false"/>
          <w:color w:val="000000"/>
          <w:sz w:val="28"/>
        </w:rPr>
        <w:t>
      N 1 қосымша. Мүлiкке тыйым салу туралы қаулы. 
</w:t>
      </w:r>
      <w:r>
        <w:br/>
      </w:r>
      <w:r>
        <w:rPr>
          <w:rFonts w:ascii="Times New Roman"/>
          <w:b w:val="false"/>
          <w:i w:val="false"/>
          <w:color w:val="000000"/>
          <w:sz w:val="28"/>
        </w:rPr>
        <w:t>
      N 2 қосымша. Мүлiкке тыйым салу және тiзiмдеме жасау актiсi. 
</w:t>
      </w:r>
      <w:r>
        <w:br/>
      </w:r>
      <w:r>
        <w:rPr>
          <w:rFonts w:ascii="Times New Roman"/>
          <w:b w:val="false"/>
          <w:i w:val="false"/>
          <w:color w:val="000000"/>
          <w:sz w:val="28"/>
        </w:rPr>
        <w:t>
      N 3 қосымша. Тыйым салынған мүлiктi есепке алу журналы.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Мүлiкке тыйым салу туралы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"___"_____________                _________ қаласы 
</w:t>
      </w:r>
    </w:p>
    <w:p>
      <w:pPr>
        <w:spacing w:after="0"/>
        <w:ind w:left="0"/>
        <w:jc w:val="both"/>
      </w:pPr>
      <w:r>
        <w:rPr>
          <w:rFonts w:ascii="Times New Roman"/>
          <w:b w:val="false"/>
          <w:i w:val="false"/>
          <w:color w:val="000000"/>
          <w:sz w:val="28"/>
        </w:rPr>
        <w:t>
______________________________облысы бойынша Сот қаулыларын атқару 
</w:t>
      </w:r>
      <w:r>
        <w:br/>
      </w:r>
      <w:r>
        <w:rPr>
          <w:rFonts w:ascii="Times New Roman"/>
          <w:b w:val="false"/>
          <w:i w:val="false"/>
          <w:color w:val="000000"/>
          <w:sz w:val="28"/>
        </w:rPr>
        <w:t>
жөніндегі комитет Департаментінің_____________ аумақтық учаскесінің
</w:t>
      </w:r>
      <w:r>
        <w:br/>
      </w:r>
      <w:r>
        <w:rPr>
          <w:rFonts w:ascii="Times New Roman"/>
          <w:b w:val="false"/>
          <w:i w:val="false"/>
          <w:color w:val="000000"/>
          <w:sz w:val="28"/>
        </w:rPr>
        <w:t>
                                     (атауы)
</w:t>
      </w:r>
      <w:r>
        <w:br/>
      </w:r>
      <w:r>
        <w:rPr>
          <w:rFonts w:ascii="Times New Roman"/>
          <w:b w:val="false"/>
          <w:i w:val="false"/>
          <w:color w:val="000000"/>
          <w:sz w:val="28"/>
        </w:rPr>
        <w:t>
__________________сот орындаушысы ________________туралы 2000 жылғы
</w:t>
      </w:r>
      <w:r>
        <w:br/>
      </w:r>
      <w:r>
        <w:rPr>
          <w:rFonts w:ascii="Times New Roman"/>
          <w:b w:val="false"/>
          <w:i w:val="false"/>
          <w:color w:val="000000"/>
          <w:sz w:val="28"/>
        </w:rPr>
        <w:t>
  (Т.А.Ә.)
</w:t>
      </w:r>
      <w:r>
        <w:br/>
      </w:r>
      <w:r>
        <w:rPr>
          <w:rFonts w:ascii="Times New Roman"/>
          <w:b w:val="false"/>
          <w:i w:val="false"/>
          <w:color w:val="000000"/>
          <w:sz w:val="28"/>
        </w:rPr>
        <w:t>
____________________________________________________________________                    (атқарушы құжаттың мазмұны)
</w:t>
      </w:r>
      <w:r>
        <w:br/>
      </w:r>
      <w:r>
        <w:rPr>
          <w:rFonts w:ascii="Times New Roman"/>
          <w:b w:val="false"/>
          <w:i w:val="false"/>
          <w:color w:val="000000"/>
          <w:sz w:val="28"/>
        </w:rPr>
        <w:t>
________ N ___  атқару іс өндірісін (атқарушы құжатты) қарай келіп,                               Белгіледі: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(тыйым салудың негіздері)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Баяндалғанның негізінде, "Атқарушылық іс жүргізу және сот
</w:t>
      </w:r>
      <w:r>
        <w:br/>
      </w:r>
      <w:r>
        <w:rPr>
          <w:rFonts w:ascii="Times New Roman"/>
          <w:b w:val="false"/>
          <w:i w:val="false"/>
          <w:color w:val="000000"/>
          <w:sz w:val="28"/>
        </w:rPr>
        <w:t>
орындаушыларының мәртебесі туралы" ҚР Заңының 10-бабының 2-бөлігін,
</w:t>
      </w:r>
      <w:r>
        <w:br/>
      </w:r>
      <w:r>
        <w:rPr>
          <w:rFonts w:ascii="Times New Roman"/>
          <w:b w:val="false"/>
          <w:i w:val="false"/>
          <w:color w:val="000000"/>
          <w:sz w:val="28"/>
        </w:rPr>
        <w:t>
40-42 баптарын басшылыққа ала отырып, 
</w:t>
      </w:r>
      <w:r>
        <w:br/>
      </w:r>
      <w:r>
        <w:rPr>
          <w:rFonts w:ascii="Times New Roman"/>
          <w:b w:val="false"/>
          <w:i w:val="false"/>
          <w:color w:val="000000"/>
          <w:sz w:val="28"/>
        </w:rPr>
        <w:t>
                             Қаулы етті:   
</w:t>
      </w:r>
    </w:p>
    <w:p>
      <w:pPr>
        <w:spacing w:after="0"/>
        <w:ind w:left="0"/>
        <w:jc w:val="both"/>
      </w:pPr>
      <w:r>
        <w:rPr>
          <w:rFonts w:ascii="Times New Roman"/>
          <w:b w:val="false"/>
          <w:i w:val="false"/>
          <w:color w:val="000000"/>
          <w:sz w:val="28"/>
        </w:rPr>
        <w:t>
     1._____________________________________ мекен-жайында тұратын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 тыйым салынсын.
</w:t>
      </w:r>
      <w:r>
        <w:br/>
      </w:r>
      <w:r>
        <w:rPr>
          <w:rFonts w:ascii="Times New Roman"/>
          <w:b w:val="false"/>
          <w:i w:val="false"/>
          <w:color w:val="000000"/>
          <w:sz w:val="28"/>
        </w:rPr>
        <w:t>
     2. Мүлік ________________________ тізімдемесіне сәйкес сақтауға
</w:t>
      </w:r>
      <w:r>
        <w:br/>
      </w:r>
      <w:r>
        <w:rPr>
          <w:rFonts w:ascii="Times New Roman"/>
          <w:b w:val="false"/>
          <w:i w:val="false"/>
          <w:color w:val="000000"/>
          <w:sz w:val="28"/>
        </w:rPr>
        <w:t>
берілсін.
</w:t>
      </w:r>
      <w:r>
        <w:br/>
      </w:r>
      <w:r>
        <w:rPr>
          <w:rFonts w:ascii="Times New Roman"/>
          <w:b w:val="false"/>
          <w:i w:val="false"/>
          <w:color w:val="000000"/>
          <w:sz w:val="28"/>
        </w:rPr>
        <w:t>
     3. Тыйым салынған мүлікке иелік етуге немесе оны пайдалануға
</w:t>
      </w:r>
      <w:r>
        <w:br/>
      </w:r>
      <w:r>
        <w:rPr>
          <w:rFonts w:ascii="Times New Roman"/>
          <w:b w:val="false"/>
          <w:i w:val="false"/>
          <w:color w:val="000000"/>
          <w:sz w:val="28"/>
        </w:rPr>
        <w:t>
сот орындаушысы салған тыйымды бұзғаны үшін қылмыстық жауапкершілік
</w:t>
      </w:r>
      <w:r>
        <w:br/>
      </w:r>
      <w:r>
        <w:rPr>
          <w:rFonts w:ascii="Times New Roman"/>
          <w:b w:val="false"/>
          <w:i w:val="false"/>
          <w:color w:val="000000"/>
          <w:sz w:val="28"/>
        </w:rPr>
        <w:t>
туралы ескертілсін.
</w:t>
      </w:r>
      <w:r>
        <w:br/>
      </w:r>
      <w:r>
        <w:rPr>
          <w:rFonts w:ascii="Times New Roman"/>
          <w:b w:val="false"/>
          <w:i w:val="false"/>
          <w:color w:val="000000"/>
          <w:sz w:val="28"/>
        </w:rPr>
        <w:t>
     4. Қабылданған шешім туралы атқарушылық іс өндірісіне қатысатын
</w:t>
      </w:r>
      <w:r>
        <w:br/>
      </w:r>
      <w:r>
        <w:rPr>
          <w:rFonts w:ascii="Times New Roman"/>
          <w:b w:val="false"/>
          <w:i w:val="false"/>
          <w:color w:val="000000"/>
          <w:sz w:val="28"/>
        </w:rPr>
        <w:t>
адамдар хабарлансын.
</w:t>
      </w:r>
      <w:r>
        <w:br/>
      </w:r>
      <w:r>
        <w:rPr>
          <w:rFonts w:ascii="Times New Roman"/>
          <w:b w:val="false"/>
          <w:i w:val="false"/>
          <w:color w:val="000000"/>
          <w:sz w:val="28"/>
        </w:rPr>
        <w:t>
     Өндіріп алушы қаулыға шығу сәтінен 10 күннен кешіктірмей сотқа
</w:t>
      </w:r>
      <w:r>
        <w:br/>
      </w:r>
      <w:r>
        <w:rPr>
          <w:rFonts w:ascii="Times New Roman"/>
          <w:b w:val="false"/>
          <w:i w:val="false"/>
          <w:color w:val="000000"/>
          <w:sz w:val="28"/>
        </w:rPr>
        <w:t>
шағым бере алады.
</w:t>
      </w:r>
    </w:p>
    <w:p>
      <w:pPr>
        <w:spacing w:after="0"/>
        <w:ind w:left="0"/>
        <w:jc w:val="both"/>
      </w:pPr>
      <w:r>
        <w:rPr>
          <w:rFonts w:ascii="Times New Roman"/>
          <w:b w:val="false"/>
          <w:i w:val="false"/>
          <w:color w:val="000000"/>
          <w:sz w:val="28"/>
        </w:rPr>
        <w:t>
     Сот орындаушысы:________________________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Мүлiкті тiзiмдеу және тыйым салу 
</w:t>
      </w:r>
      <w:r>
        <w:br/>
      </w:r>
      <w:r>
        <w:rPr>
          <w:rFonts w:ascii="Times New Roman"/>
          <w:b w:val="false"/>
          <w:i w:val="false"/>
          <w:color w:val="000000"/>
          <w:sz w:val="28"/>
        </w:rPr>
        <w:t>
                                актiсi    
</w:t>
      </w:r>
    </w:p>
    <w:p>
      <w:pPr>
        <w:spacing w:after="0"/>
        <w:ind w:left="0"/>
        <w:jc w:val="both"/>
      </w:pPr>
      <w:r>
        <w:rPr>
          <w:rFonts w:ascii="Times New Roman"/>
          <w:b w:val="false"/>
          <w:i w:val="false"/>
          <w:color w:val="000000"/>
          <w:sz w:val="28"/>
        </w:rPr>
        <w:t>
     2000 "___"______________                   _____________ қ.
</w:t>
      </w:r>
      <w:r>
        <w:br/>
      </w:r>
      <w:r>
        <w:rPr>
          <w:rFonts w:ascii="Times New Roman"/>
          <w:b w:val="false"/>
          <w:i w:val="false"/>
          <w:color w:val="000000"/>
          <w:sz w:val="28"/>
        </w:rPr>
        <w:t>
____________________________________________ облысы Сот қаулыларын 
</w:t>
      </w:r>
      <w:r>
        <w:br/>
      </w:r>
      <w:r>
        <w:rPr>
          <w:rFonts w:ascii="Times New Roman"/>
          <w:b w:val="false"/>
          <w:i w:val="false"/>
          <w:color w:val="000000"/>
          <w:sz w:val="28"/>
        </w:rPr>
        <w:t>
атқару комитеті Департаментінің ___________________________аумақтық 
</w:t>
      </w:r>
      <w:r>
        <w:br/>
      </w:r>
      <w:r>
        <w:rPr>
          <w:rFonts w:ascii="Times New Roman"/>
          <w:b w:val="false"/>
          <w:i w:val="false"/>
          <w:color w:val="000000"/>
          <w:sz w:val="28"/>
        </w:rPr>
        <w:t>
учаскесінің сот орындаушысы ___________________________
</w:t>
      </w:r>
      <w:r>
        <w:br/>
      </w:r>
      <w:r>
        <w:rPr>
          <w:rFonts w:ascii="Times New Roman"/>
          <w:b w:val="false"/>
          <w:i w:val="false"/>
          <w:color w:val="000000"/>
          <w:sz w:val="28"/>
        </w:rPr>
        <w:t>
                                    (Т.А.Ә.)
</w:t>
      </w:r>
      <w:r>
        <w:br/>
      </w:r>
      <w:r>
        <w:rPr>
          <w:rFonts w:ascii="Times New Roman"/>
          <w:b w:val="false"/>
          <w:i w:val="false"/>
          <w:color w:val="000000"/>
          <w:sz w:val="28"/>
        </w:rPr>
        <w:t>
     1.___________________________ мекен-жайында тұратын____________
</w:t>
      </w:r>
      <w:r>
        <w:br/>
      </w:r>
      <w:r>
        <w:rPr>
          <w:rFonts w:ascii="Times New Roman"/>
          <w:b w:val="false"/>
          <w:i w:val="false"/>
          <w:color w:val="000000"/>
          <w:sz w:val="28"/>
        </w:rPr>
        <w:t>
     2.________________мекен-жайында тұратын_____________ куәлардың
</w:t>
      </w:r>
      <w:r>
        <w:br/>
      </w:r>
      <w:r>
        <w:rPr>
          <w:rFonts w:ascii="Times New Roman"/>
          <w:b w:val="false"/>
          <w:i w:val="false"/>
          <w:color w:val="000000"/>
          <w:sz w:val="28"/>
        </w:rPr>
        <w:t>
борышкер (борышкердің өкілі)______________және___________қатысуымен
</w:t>
      </w:r>
      <w:r>
        <w:br/>
      </w:r>
      <w:r>
        <w:rPr>
          <w:rFonts w:ascii="Times New Roman"/>
          <w:b w:val="false"/>
          <w:i w:val="false"/>
          <w:color w:val="000000"/>
          <w:sz w:val="28"/>
        </w:rPr>
        <w:t>
                  (мүлікті тізімдеу кезінде қатысқан өзге адамдар)
</w:t>
      </w:r>
      <w:r>
        <w:br/>
      </w:r>
      <w:r>
        <w:rPr>
          <w:rFonts w:ascii="Times New Roman"/>
          <w:b w:val="false"/>
          <w:i w:val="false"/>
          <w:color w:val="000000"/>
          <w:sz w:val="28"/>
        </w:rPr>
        <w:t>
_______________________ берген 2000 ж. "___"______________ 
</w:t>
      </w:r>
      <w:r>
        <w:br/>
      </w:r>
      <w:r>
        <w:rPr>
          <w:rFonts w:ascii="Times New Roman"/>
          <w:b w:val="false"/>
          <w:i w:val="false"/>
          <w:color w:val="000000"/>
          <w:sz w:val="28"/>
        </w:rPr>
        <w:t>
(сот немесе басқа орган)
</w:t>
      </w:r>
    </w:p>
    <w:p>
      <w:pPr>
        <w:spacing w:after="0"/>
        <w:ind w:left="0"/>
        <w:jc w:val="both"/>
      </w:pPr>
      <w:r>
        <w:rPr>
          <w:rFonts w:ascii="Times New Roman"/>
          <w:b w:val="false"/>
          <w:i w:val="false"/>
          <w:color w:val="000000"/>
          <w:sz w:val="28"/>
        </w:rPr>
        <w:t>
атқару құжатының негізінде және "Атқарушылық іс жүргізу және сот
</w:t>
      </w:r>
      <w:r>
        <w:br/>
      </w:r>
      <w:r>
        <w:rPr>
          <w:rFonts w:ascii="Times New Roman"/>
          <w:b w:val="false"/>
          <w:i w:val="false"/>
          <w:color w:val="000000"/>
          <w:sz w:val="28"/>
        </w:rPr>
        <w:t>
орындаушыларының мәртебесі туралы" ҚР Заңының 10-бабының 2-бөлігін,
</w:t>
      </w:r>
      <w:r>
        <w:br/>
      </w:r>
      <w:r>
        <w:rPr>
          <w:rFonts w:ascii="Times New Roman"/>
          <w:b w:val="false"/>
          <w:i w:val="false"/>
          <w:color w:val="000000"/>
          <w:sz w:val="28"/>
        </w:rPr>
        <w:t>
30-бабының 1,2,3-бөлімдерін, 39,40,41,42-баптарының талаптарын сақтай отырып,____________________тиеселі_____________________
</w:t>
      </w:r>
      <w:r>
        <w:br/>
      </w:r>
      <w:r>
        <w:rPr>
          <w:rFonts w:ascii="Times New Roman"/>
          <w:b w:val="false"/>
          <w:i w:val="false"/>
          <w:color w:val="000000"/>
          <w:sz w:val="28"/>
        </w:rPr>
        <w:t>
мекен-жайында орналасқан мүлікке тыйым салды, бұл туралы осы актіні
</w:t>
      </w:r>
      <w:r>
        <w:br/>
      </w:r>
      <w:r>
        <w:rPr>
          <w:rFonts w:ascii="Times New Roman"/>
          <w:b w:val="false"/>
          <w:i w:val="false"/>
          <w:color w:val="000000"/>
          <w:sz w:val="28"/>
        </w:rPr>
        <w:t>
жазды. 
</w:t>
      </w:r>
      <w:r>
        <w:br/>
      </w:r>
      <w:r>
        <w:rPr>
          <w:rFonts w:ascii="Times New Roman"/>
          <w:b w:val="false"/>
          <w:i w:val="false"/>
          <w:color w:val="000000"/>
          <w:sz w:val="28"/>
        </w:rPr>
        <w:t>
      Мүлікке тыйым салуды бастар алдында аталған адамдарға олардың
</w:t>
      </w:r>
      <w:r>
        <w:br/>
      </w:r>
      <w:r>
        <w:rPr>
          <w:rFonts w:ascii="Times New Roman"/>
          <w:b w:val="false"/>
          <w:i w:val="false"/>
          <w:color w:val="000000"/>
          <w:sz w:val="28"/>
        </w:rPr>
        <w:t>
"Атқарушылық іс жүргізу және сот орындаушыларының мәртебесі туралы"
</w:t>
      </w:r>
      <w:r>
        <w:br/>
      </w:r>
      <w:r>
        <w:rPr>
          <w:rFonts w:ascii="Times New Roman"/>
          <w:b w:val="false"/>
          <w:i w:val="false"/>
          <w:color w:val="000000"/>
          <w:sz w:val="28"/>
        </w:rPr>
        <w:t>
ҚР Заңының 28, 30-баптарының 4, 5, 7, 8-бөлімдерінде көзделген сот
</w:t>
      </w:r>
      <w:r>
        <w:br/>
      </w:r>
      <w:r>
        <w:rPr>
          <w:rFonts w:ascii="Times New Roman"/>
          <w:b w:val="false"/>
          <w:i w:val="false"/>
          <w:color w:val="000000"/>
          <w:sz w:val="28"/>
        </w:rPr>
        <w:t>
орындаушысы жасайтын барлық іс-әрекеттерге қатысу және қаттамаға
</w:t>
      </w:r>
      <w:r>
        <w:br/>
      </w:r>
      <w:r>
        <w:rPr>
          <w:rFonts w:ascii="Times New Roman"/>
          <w:b w:val="false"/>
          <w:i w:val="false"/>
          <w:color w:val="000000"/>
          <w:sz w:val="28"/>
        </w:rPr>
        <w:t>
енгізуге жататын, осы іс-әрекеттерге байланысты арыз айту құқығы
</w:t>
      </w:r>
      <w:r>
        <w:br/>
      </w:r>
      <w:r>
        <w:rPr>
          <w:rFonts w:ascii="Times New Roman"/>
          <w:b w:val="false"/>
          <w:i w:val="false"/>
          <w:color w:val="000000"/>
          <w:sz w:val="28"/>
        </w:rPr>
        <w:t>
түсіндірілді.
</w:t>
      </w:r>
      <w:r>
        <w:br/>
      </w:r>
      <w:r>
        <w:rPr>
          <w:rFonts w:ascii="Times New Roman"/>
          <w:b w:val="false"/>
          <w:i w:val="false"/>
          <w:color w:val="000000"/>
          <w:sz w:val="28"/>
        </w:rPr>
        <w:t>
      Куәларға, сонымен қатар, "Атқарушылық іс жүргізу және сот 
</w:t>
      </w:r>
      <w:r>
        <w:br/>
      </w:r>
      <w:r>
        <w:rPr>
          <w:rFonts w:ascii="Times New Roman"/>
          <w:b w:val="false"/>
          <w:i w:val="false"/>
          <w:color w:val="000000"/>
          <w:sz w:val="28"/>
        </w:rPr>
        <w:t>
орындаушыларының мәртебесі туралы" ҚР Заңының 30-бабының 6-бөліміне
</w:t>
      </w:r>
      <w:r>
        <w:br/>
      </w:r>
      <w:r>
        <w:rPr>
          <w:rFonts w:ascii="Times New Roman"/>
          <w:b w:val="false"/>
          <w:i w:val="false"/>
          <w:color w:val="000000"/>
          <w:sz w:val="28"/>
        </w:rPr>
        <w:t>
сәйкес мүлікке тыйым салыну фактісін, мазмұны мен нәтижесін 
</w:t>
      </w:r>
      <w:r>
        <w:br/>
      </w:r>
      <w:r>
        <w:rPr>
          <w:rFonts w:ascii="Times New Roman"/>
          <w:b w:val="false"/>
          <w:i w:val="false"/>
          <w:color w:val="000000"/>
          <w:sz w:val="28"/>
        </w:rPr>
        <w:t>
куәландыру міндеті түсіндірілді.
</w:t>
      </w:r>
      <w:r>
        <w:br/>
      </w:r>
      <w:r>
        <w:rPr>
          <w:rFonts w:ascii="Times New Roman"/>
          <w:b w:val="false"/>
          <w:i w:val="false"/>
          <w:color w:val="000000"/>
          <w:sz w:val="28"/>
        </w:rPr>
        <w:t>
      Куәлар: 1. ___________________
</w:t>
      </w:r>
      <w:r>
        <w:br/>
      </w:r>
      <w:r>
        <w:rPr>
          <w:rFonts w:ascii="Times New Roman"/>
          <w:b w:val="false"/>
          <w:i w:val="false"/>
          <w:color w:val="000000"/>
          <w:sz w:val="28"/>
        </w:rPr>
        <w:t>
              2. ___________________    
</w:t>
      </w:r>
      <w:r>
        <w:br/>
      </w:r>
      <w:r>
        <w:rPr>
          <w:rFonts w:ascii="Times New Roman"/>
          <w:b w:val="false"/>
          <w:i w:val="false"/>
          <w:color w:val="000000"/>
          <w:sz w:val="28"/>
        </w:rPr>
        <w:t>
      Мүлікке тыйым салар және тізімдер алдында сот орындаушысы
</w:t>
      </w:r>
      <w:r>
        <w:br/>
      </w:r>
      <w:r>
        <w:rPr>
          <w:rFonts w:ascii="Times New Roman"/>
          <w:b w:val="false"/>
          <w:i w:val="false"/>
          <w:color w:val="000000"/>
          <w:sz w:val="28"/>
        </w:rPr>
        <w:t>
мүлікке тыйым салынғандығы туралы 2000 ж. "___"______________
</w:t>
      </w:r>
      <w:r>
        <w:br/>
      </w:r>
      <w:r>
        <w:rPr>
          <w:rFonts w:ascii="Times New Roman"/>
          <w:b w:val="false"/>
          <w:i w:val="false"/>
          <w:color w:val="000000"/>
          <w:sz w:val="28"/>
        </w:rPr>
        <w:t>
қаулыны оқыды.    
</w:t>
      </w:r>
    </w:p>
    <w:p>
      <w:pPr>
        <w:spacing w:after="0"/>
        <w:ind w:left="0"/>
        <w:jc w:val="both"/>
      </w:pPr>
      <w:r>
        <w:rPr>
          <w:rFonts w:ascii="Times New Roman"/>
          <w:b w:val="false"/>
          <w:i w:val="false"/>
          <w:color w:val="000000"/>
          <w:sz w:val="28"/>
        </w:rPr>
        <w:t>
     Мынадай мүлікке тыйым салынды: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р/р N|Тыйым салынған заттардың атауы|Саны |Жеке белгілері,заттарды                                                      бағалау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Сот орындаушысы мынадай мүлікті сүргіледі: ___________________
</w:t>
      </w:r>
      <w:r>
        <w:br/>
      </w:r>
      <w:r>
        <w:rPr>
          <w:rFonts w:ascii="Times New Roman"/>
          <w:b w:val="false"/>
          <w:i w:val="false"/>
          <w:color w:val="000000"/>
          <w:sz w:val="28"/>
        </w:rPr>
        <w:t>
     Мүлікті тізімдеу кезінде қатысқан адамдардың
</w:t>
      </w:r>
      <w:r>
        <w:br/>
      </w:r>
      <w:r>
        <w:rPr>
          <w:rFonts w:ascii="Times New Roman"/>
          <w:b w:val="false"/>
          <w:i w:val="false"/>
          <w:color w:val="000000"/>
          <w:sz w:val="28"/>
        </w:rPr>
        <w:t>
     арыздары:___________________   
</w:t>
      </w:r>
      <w:r>
        <w:br/>
      </w:r>
      <w:r>
        <w:rPr>
          <w:rFonts w:ascii="Times New Roman"/>
          <w:b w:val="false"/>
          <w:i w:val="false"/>
          <w:color w:val="000000"/>
          <w:sz w:val="28"/>
        </w:rPr>
        <w:t>
     Басқа арыздар немесе шағымдар түскен жоқ.
</w:t>
      </w:r>
      <w:r>
        <w:br/>
      </w:r>
      <w:r>
        <w:rPr>
          <w:rFonts w:ascii="Times New Roman"/>
          <w:b w:val="false"/>
          <w:i w:val="false"/>
          <w:color w:val="000000"/>
          <w:sz w:val="28"/>
        </w:rPr>
        <w:t>
     Барлық аталған мүлік________________________сақтауға берілді.
</w:t>
      </w:r>
      <w:r>
        <w:br/>
      </w:r>
      <w:r>
        <w:rPr>
          <w:rFonts w:ascii="Times New Roman"/>
          <w:b w:val="false"/>
          <w:i w:val="false"/>
          <w:color w:val="000000"/>
          <w:sz w:val="28"/>
        </w:rPr>
        <w:t>
                      (мүлікті қабылдаған адамның Т.А.Ә.)
</w:t>
      </w:r>
      <w:r>
        <w:br/>
      </w:r>
      <w:r>
        <w:rPr>
          <w:rFonts w:ascii="Times New Roman"/>
          <w:b w:val="false"/>
          <w:i w:val="false"/>
          <w:color w:val="000000"/>
          <w:sz w:val="28"/>
        </w:rPr>
        <w:t>
     Қабылдаған мүлікті жоғалтқаны, иеліктен шығарғаны, жасырғаны
</w:t>
      </w:r>
      <w:r>
        <w:br/>
      </w:r>
      <w:r>
        <w:rPr>
          <w:rFonts w:ascii="Times New Roman"/>
          <w:b w:val="false"/>
          <w:i w:val="false"/>
          <w:color w:val="000000"/>
          <w:sz w:val="28"/>
        </w:rPr>
        <w:t>
немесе ауыстырғаны үшін ҚР ҚК 357-бабы бойынша қылмыстық және 
</w:t>
      </w:r>
      <w:r>
        <w:br/>
      </w:r>
      <w:r>
        <w:rPr>
          <w:rFonts w:ascii="Times New Roman"/>
          <w:b w:val="false"/>
          <w:i w:val="false"/>
          <w:color w:val="000000"/>
          <w:sz w:val="28"/>
        </w:rPr>
        <w:t>
материалдық жауапкершілік туралы ескертілді___________________ 
</w:t>
      </w:r>
      <w:r>
        <w:br/>
      </w:r>
      <w:r>
        <w:rPr>
          <w:rFonts w:ascii="Times New Roman"/>
          <w:b w:val="false"/>
          <w:i w:val="false"/>
          <w:color w:val="000000"/>
          <w:sz w:val="28"/>
        </w:rPr>
        <w:t>
                                           (сақтаушының қолы) 
</w:t>
      </w:r>
      <w:r>
        <w:br/>
      </w:r>
      <w:r>
        <w:rPr>
          <w:rFonts w:ascii="Times New Roman"/>
          <w:b w:val="false"/>
          <w:i w:val="false"/>
          <w:color w:val="000000"/>
          <w:sz w:val="28"/>
        </w:rPr>
        <w:t>
     Акт дауыстап оқылды, дұрыс жазылды.     
</w:t>
      </w:r>
    </w:p>
    <w:p>
      <w:pPr>
        <w:spacing w:after="0"/>
        <w:ind w:left="0"/>
        <w:jc w:val="both"/>
      </w:pPr>
      <w:r>
        <w:rPr>
          <w:rFonts w:ascii="Times New Roman"/>
          <w:b w:val="false"/>
          <w:i w:val="false"/>
          <w:color w:val="000000"/>
          <w:sz w:val="28"/>
        </w:rPr>
        <w:t>
     Сот орындаушысы: __________________
</w:t>
      </w:r>
      <w:r>
        <w:br/>
      </w:r>
      <w:r>
        <w:rPr>
          <w:rFonts w:ascii="Times New Roman"/>
          <w:b w:val="false"/>
          <w:i w:val="false"/>
          <w:color w:val="000000"/>
          <w:sz w:val="28"/>
        </w:rPr>
        <w:t>
     Куәлар: 1. ___________________ 
</w:t>
      </w:r>
      <w:r>
        <w:br/>
      </w:r>
      <w:r>
        <w:rPr>
          <w:rFonts w:ascii="Times New Roman"/>
          <w:b w:val="false"/>
          <w:i w:val="false"/>
          <w:color w:val="000000"/>
          <w:sz w:val="28"/>
        </w:rPr>
        <w:t>
             2. ___________________ 
</w:t>
      </w:r>
      <w:r>
        <w:br/>
      </w:r>
      <w:r>
        <w:rPr>
          <w:rFonts w:ascii="Times New Roman"/>
          <w:b w:val="false"/>
          <w:i w:val="false"/>
          <w:color w:val="000000"/>
          <w:sz w:val="28"/>
        </w:rPr>
        <w:t>
     Қатысқандар: ___________________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Тыйым салынған мүлiкке есеп жүргізу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Мүлікті    Тізімдеу    Тыйымды  Тыйым    Сомасы Мүліктің Сақтаушы
</w:t>
      </w:r>
      <w:r>
        <w:br/>
      </w:r>
      <w:r>
        <w:rPr>
          <w:rFonts w:ascii="Times New Roman"/>
          <w:b w:val="false"/>
          <w:i w:val="false"/>
          <w:color w:val="000000"/>
          <w:sz w:val="28"/>
        </w:rPr>
        <w:t>
   тізімдеу   және тыйым  салған  салынған  (саны) орналасқан
</w:t>
      </w:r>
      <w:r>
        <w:br/>
      </w:r>
      <w:r>
        <w:rPr>
          <w:rFonts w:ascii="Times New Roman"/>
          <w:b w:val="false"/>
          <w:i w:val="false"/>
          <w:color w:val="000000"/>
          <w:sz w:val="28"/>
        </w:rPr>
        <w:t>
   және оған  салу акті.  адам     мүліктің         жері
</w:t>
      </w:r>
      <w:r>
        <w:br/>
      </w:r>
      <w:r>
        <w:rPr>
          <w:rFonts w:ascii="Times New Roman"/>
          <w:b w:val="false"/>
          <w:i w:val="false"/>
          <w:color w:val="000000"/>
          <w:sz w:val="28"/>
        </w:rPr>
        <w:t>
   тыйым салу  сінің               қысқаша
</w:t>
      </w:r>
      <w:r>
        <w:br/>
      </w:r>
      <w:r>
        <w:rPr>
          <w:rFonts w:ascii="Times New Roman"/>
          <w:b w:val="false"/>
          <w:i w:val="false"/>
          <w:color w:val="000000"/>
          <w:sz w:val="28"/>
        </w:rPr>
        <w:t>
   актісі      шыққан күні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қосымшаның жалғасы:
</w:t>
      </w:r>
      <w:r>
        <w:br/>
      </w:r>
      <w:r>
        <w:rPr>
          <w:rFonts w:ascii="Times New Roman"/>
          <w:b w:val="false"/>
          <w:i w:val="false"/>
          <w:color w:val="000000"/>
          <w:sz w:val="28"/>
        </w:rPr>
        <w:t>
_____________________________________
</w:t>
      </w:r>
      <w:r>
        <w:br/>
      </w:r>
      <w:r>
        <w:rPr>
          <w:rFonts w:ascii="Times New Roman"/>
          <w:b w:val="false"/>
          <w:i w:val="false"/>
          <w:color w:val="000000"/>
          <w:sz w:val="28"/>
        </w:rPr>
        <w:t>
Сақтаушының   Сот атқарушы.  Ескерту
</w:t>
      </w:r>
      <w:r>
        <w:br/>
      </w:r>
      <w:r>
        <w:rPr>
          <w:rFonts w:ascii="Times New Roman"/>
          <w:b w:val="false"/>
          <w:i w:val="false"/>
          <w:color w:val="000000"/>
          <w:sz w:val="28"/>
        </w:rPr>
        <w:t>
мекен-жайы    сының қолы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