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41aa" w14:textId="0584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1997 жылғы 23 мамырдағы N 219 қаулысымен бекітілген Пруденциалдық нормативтер туралы ережеге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Республикасының Ұлттық Банкі Басқармасы 2000 жылғы 2 маусым N 265 Қазақстан Республикасы Әділет министрлігінде 2000 жылғы 17 шілде N 1197 тіркелді.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Республикасындағы екінші деңгейдегі банктердің қызметін реттейтiн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Банкi Басқармасының 1997 жылғы 23 мамырдағы N 219 </w:t>
      </w:r>
      <w:r>
        <w:rPr>
          <w:rFonts w:ascii="Times New Roman"/>
          <w:b w:val="false"/>
          <w:i w:val="false"/>
          <w:color w:val="000000"/>
          <w:sz w:val="28"/>
        </w:rPr>
        <w:t>қаулысымен</w:t>
      </w:r>
      <w:r>
        <w:rPr>
          <w:rFonts w:ascii="Times New Roman"/>
          <w:b w:val="false"/>
          <w:i w:val="false"/>
          <w:color w:val="000000"/>
          <w:sz w:val="28"/>
        </w:rPr>
        <w:t xml:space="preserve"> бекiтiлген Пруденциалдық нормативтер туралы ережеге, оның Қазақстан Республикасы Ұлттық Банкі Басқармасының 1997 жылғы 27 қазандағы </w:t>
      </w:r>
      <w:r>
        <w:rPr>
          <w:rFonts w:ascii="Times New Roman"/>
          <w:b w:val="false"/>
          <w:i w:val="false"/>
          <w:color w:val="000000"/>
          <w:sz w:val="28"/>
        </w:rPr>
        <w:t>N 380</w:t>
      </w:r>
      <w:r>
        <w:rPr>
          <w:rFonts w:ascii="Times New Roman"/>
          <w:b w:val="false"/>
          <w:i w:val="false"/>
          <w:color w:val="000000"/>
          <w:sz w:val="28"/>
        </w:rPr>
        <w:t xml:space="preserve"> және 1998 жылғы 28 тамыздағы </w:t>
      </w:r>
      <w:r>
        <w:rPr>
          <w:rFonts w:ascii="Times New Roman"/>
          <w:b w:val="false"/>
          <w:i w:val="false"/>
          <w:color w:val="000000"/>
          <w:sz w:val="28"/>
        </w:rPr>
        <w:t>N 157</w:t>
      </w:r>
      <w:r>
        <w:rPr>
          <w:rFonts w:ascii="Times New Roman"/>
          <w:b w:val="false"/>
          <w:i w:val="false"/>
          <w:color w:val="000000"/>
          <w:sz w:val="28"/>
        </w:rPr>
        <w:t xml:space="preserve"> қаулыларымен бекітiлген өзгерістеріне және толықтыруларына өзгерістер мен толықтырулар бекітілсін. </w:t>
      </w:r>
      <w:r>
        <w:br/>
      </w:r>
      <w:r>
        <w:rPr>
          <w:rFonts w:ascii="Times New Roman"/>
          <w:b w:val="false"/>
          <w:i w:val="false"/>
          <w:color w:val="000000"/>
          <w:sz w:val="28"/>
        </w:rPr>
        <w:t xml:space="preserve">
      2. Банктердi қадағалау департаменті (Мекішев А.А.): </w:t>
      </w:r>
      <w:r>
        <w:br/>
      </w:r>
      <w:r>
        <w:rPr>
          <w:rFonts w:ascii="Times New Roman"/>
          <w:b w:val="false"/>
          <w:i w:val="false"/>
          <w:color w:val="000000"/>
          <w:sz w:val="28"/>
        </w:rPr>
        <w:t xml:space="preserve">
      1) Заң департаментімен бiрлесiп (Шәрiпов С.Б.) осы қаулыны және Қазақстан Республикасы Ұлттық Банкі Басқармасының 1997 жылғы 23 мамырдағы N 219 қаулысымен бекітілген Пруденциалдық нормативтер туралы ережеге өзгерістер мен толықтыруларды Қазақстан Республикасының Әділет министрлiгінде мемлекеттік тiркеуден өткізу шараларын қабылдасын; </w:t>
      </w:r>
      <w:r>
        <w:br/>
      </w:r>
      <w:r>
        <w:rPr>
          <w:rFonts w:ascii="Times New Roman"/>
          <w:b w:val="false"/>
          <w:i w:val="false"/>
          <w:color w:val="000000"/>
          <w:sz w:val="28"/>
        </w:rPr>
        <w:t xml:space="preserve">
      2) Қазақстан Республикасының Әдiлет министрлігінде мемлекеттiк тiркеуден өтілген күннен бастап екі апталық мерзімде осы қаулыны және пруденциалдық нормативтер туралы ережеге өзгерістер мен толықтыруларды Қазақстан Республикасы Ұлттық Банкiнің аумақтық филиалдарына және екінші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 Жанкелдинге жүктелсін.</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bookmarkEnd w:id="1"/>
    <w:bookmarkStart w:name="z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2000 жылғы "___" _________</w:t>
      </w:r>
      <w:r>
        <w:br/>
      </w:r>
      <w:r>
        <w:rPr>
          <w:rFonts w:ascii="Times New Roman"/>
          <w:b w:val="false"/>
          <w:i w:val="false"/>
          <w:color w:val="000000"/>
          <w:sz w:val="28"/>
        </w:rPr>
        <w:t xml:space="preserve">
                                          N _____ қаулысымен </w:t>
      </w:r>
      <w:r>
        <w:br/>
      </w:r>
      <w:r>
        <w:rPr>
          <w:rFonts w:ascii="Times New Roman"/>
          <w:b w:val="false"/>
          <w:i w:val="false"/>
          <w:color w:val="000000"/>
          <w:sz w:val="28"/>
        </w:rPr>
        <w:t>
                                          бекітілген</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Ұлттық Банкi Басқармасының </w:t>
      </w:r>
      <w:r>
        <w:br/>
      </w:r>
      <w:r>
        <w:rPr>
          <w:rFonts w:ascii="Times New Roman"/>
          <w:b w:val="false"/>
          <w:i w:val="false"/>
          <w:color w:val="000000"/>
          <w:sz w:val="28"/>
        </w:rPr>
        <w:t>
</w:t>
      </w:r>
      <w:r>
        <w:rPr>
          <w:rFonts w:ascii="Times New Roman"/>
          <w:b/>
          <w:i w:val="false"/>
          <w:color w:val="000000"/>
          <w:sz w:val="28"/>
        </w:rPr>
        <w:t xml:space="preserve">       1997 жылғы 23 мамырдағы N 219 қаулысымен бекiтiлген </w:t>
      </w:r>
      <w:r>
        <w:br/>
      </w:r>
      <w:r>
        <w:rPr>
          <w:rFonts w:ascii="Times New Roman"/>
          <w:b w:val="false"/>
          <w:i w:val="false"/>
          <w:color w:val="000000"/>
          <w:sz w:val="28"/>
        </w:rPr>
        <w:t>
</w:t>
      </w:r>
      <w:r>
        <w:rPr>
          <w:rFonts w:ascii="Times New Roman"/>
          <w:b/>
          <w:i w:val="false"/>
          <w:color w:val="000000"/>
          <w:sz w:val="28"/>
        </w:rPr>
        <w:t xml:space="preserve">           Пруденциалдық нормативтер туралы ережеге </w:t>
      </w:r>
      <w:r>
        <w:br/>
      </w:r>
      <w:r>
        <w:rPr>
          <w:rFonts w:ascii="Times New Roman"/>
          <w:b w:val="false"/>
          <w:i w:val="false"/>
          <w:color w:val="000000"/>
          <w:sz w:val="28"/>
        </w:rPr>
        <w:t>
</w:t>
      </w:r>
      <w:r>
        <w:rPr>
          <w:rFonts w:ascii="Times New Roman"/>
          <w:b/>
          <w:i w:val="false"/>
          <w:color w:val="000000"/>
          <w:sz w:val="28"/>
        </w:rPr>
        <w:t>                 өзгерiстер мен толықтырулар</w:t>
      </w:r>
    </w:p>
    <w:bookmarkEnd w:id="3"/>
    <w:bookmarkStart w:name="z4" w:id="4"/>
    <w:p>
      <w:pPr>
        <w:spacing w:after="0"/>
        <w:ind w:left="0"/>
        <w:jc w:val="both"/>
      </w:pPr>
      <w:r>
        <w:rPr>
          <w:rFonts w:ascii="Times New Roman"/>
          <w:b w:val="false"/>
          <w:i w:val="false"/>
          <w:color w:val="000000"/>
          <w:sz w:val="28"/>
        </w:rPr>
        <w:t xml:space="preserve">
      1. 2.5-тармақтың бiрiншi азатжолы мынадай редакцияда жазылсын: </w:t>
      </w:r>
      <w:r>
        <w:br/>
      </w:r>
      <w:r>
        <w:rPr>
          <w:rFonts w:ascii="Times New Roman"/>
          <w:b w:val="false"/>
          <w:i w:val="false"/>
          <w:color w:val="000000"/>
          <w:sz w:val="28"/>
        </w:rPr>
        <w:t xml:space="preserve">
      "бiрiншi деңгейдегi банктiң меншiктi капиталының оның барлық активтерiнiң сомасына қатынасы 0,06-дан кем болмауы тиiс." </w:t>
      </w:r>
      <w:r>
        <w:br/>
      </w:r>
      <w:r>
        <w:rPr>
          <w:rFonts w:ascii="Times New Roman"/>
          <w:b w:val="false"/>
          <w:i w:val="false"/>
          <w:color w:val="000000"/>
          <w:sz w:val="28"/>
        </w:rPr>
        <w:t xml:space="preserve">
      2. 2.6-тармақта: </w:t>
      </w:r>
      <w:r>
        <w:br/>
      </w:r>
      <w:r>
        <w:rPr>
          <w:rFonts w:ascii="Times New Roman"/>
          <w:b w:val="false"/>
          <w:i w:val="false"/>
          <w:color w:val="000000"/>
          <w:sz w:val="28"/>
        </w:rPr>
        <w:t xml:space="preserve">
      бiрiншi азатжол мынадай редакцияда жазылсын: </w:t>
      </w:r>
      <w:r>
        <w:br/>
      </w:r>
      <w:r>
        <w:rPr>
          <w:rFonts w:ascii="Times New Roman"/>
          <w:b w:val="false"/>
          <w:i w:val="false"/>
          <w:color w:val="000000"/>
          <w:sz w:val="28"/>
        </w:rPr>
        <w:t xml:space="preserve">
      "Банктiң өз капиталының оның тәуекел дәрежесi бойынша өлшенген активтерiнiң сомасына қатынасы 0,12-ден кем болмауы тиiс";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алтыншы азатжол мынадай редакцияда жазылсын: </w:t>
      </w:r>
      <w:r>
        <w:br/>
      </w:r>
      <w:r>
        <w:rPr>
          <w:rFonts w:ascii="Times New Roman"/>
          <w:b w:val="false"/>
          <w:i w:val="false"/>
          <w:color w:val="000000"/>
          <w:sz w:val="28"/>
        </w:rPr>
        <w:t xml:space="preserve">
      "Тiзбесiн Қазақстан Республикасының Ұлттық Банкiнiң Басқармасы белгiлейтiн Қазақстан Республикасының мемлекеттiк бағалы қағаздары мен кез келген рейтингтiк агенттiктердiң "А" рейтингiнен төмен емес тәуелсiз рейтингi бар шет мемлекеттердiң үкiметтерi шығарған бағалы қағаздары (аталған бағалы қағаздармен операция бөлiгiндегi 1151, 1152, 1153, 1154, 1155 есепшоттары және 1456 есепшоты);"; </w:t>
      </w:r>
      <w:r>
        <w:br/>
      </w:r>
      <w:r>
        <w:rPr>
          <w:rFonts w:ascii="Times New Roman"/>
          <w:b w:val="false"/>
          <w:i w:val="false"/>
          <w:color w:val="000000"/>
          <w:sz w:val="28"/>
        </w:rPr>
        <w:t xml:space="preserve">
      жетiншi азатжолдағы "кредиттер" деген сөзден кейiн "тiзбесiн Ұлттық Банк белгiлейтiн оффшорлық аймақтарда заңды тұлға ретiнде тiркелген, не оффшорлық аймақтарда тiркелген заңды тұлғаға қатысты бағынышты немесе еншiлес болып табылатын Қазақстан Республикасының резиденттерi еместерге, сондай-ақ оффшорлық аймаққа жататын аумақта тұрақты тұратын жеке тұлғаларға берiлгенiн қоспағанда" деген сөздермен толықтырылсын; </w:t>
      </w:r>
      <w:r>
        <w:br/>
      </w:r>
      <w:r>
        <w:rPr>
          <w:rFonts w:ascii="Times New Roman"/>
          <w:b w:val="false"/>
          <w:i w:val="false"/>
          <w:color w:val="000000"/>
          <w:sz w:val="28"/>
        </w:rPr>
        <w:t xml:space="preserve">
      тоғызыншы азатжолдағы "депозиттер" деген сөзден кейiн "Қазақстан Республикасының банктерiне немесе оффшорлық аймақтың аумағында заңды тұлға ретiнде тiркелген, не оффшорлық аймақта тiркелген заңды тұлғаға қатысты бағынышты немесе еншiлес болып табылатын ұйымдарына орналастырылғандарын қоспағанда" деген сөздермен толықтырылсын; </w:t>
      </w:r>
      <w:r>
        <w:br/>
      </w:r>
      <w:r>
        <w:rPr>
          <w:rFonts w:ascii="Times New Roman"/>
          <w:b w:val="false"/>
          <w:i w:val="false"/>
          <w:color w:val="000000"/>
          <w:sz w:val="28"/>
        </w:rPr>
        <w:t xml:space="preserve">
      2) тармақшада "ЭЫДҰ" деген сөздiң алдынан "оффшорлық аймақтың аумағында тiркелген және қызметтi жүзеге асыратындарын қоспағанда" деген сөздермен толықтырылсын; </w:t>
      </w:r>
      <w:r>
        <w:br/>
      </w:r>
      <w:r>
        <w:rPr>
          <w:rFonts w:ascii="Times New Roman"/>
          <w:b w:val="false"/>
          <w:i w:val="false"/>
          <w:color w:val="000000"/>
          <w:sz w:val="28"/>
        </w:rPr>
        <w:t xml:space="preserve">
      4) тармақшадағы төртiншi азатжол мынадай редакцияда жазылсын: </w:t>
      </w:r>
      <w:r>
        <w:br/>
      </w:r>
      <w:r>
        <w:rPr>
          <w:rFonts w:ascii="Times New Roman"/>
          <w:b w:val="false"/>
          <w:i w:val="false"/>
          <w:color w:val="000000"/>
          <w:sz w:val="28"/>
        </w:rPr>
        <w:t xml:space="preserve">
      "Тiзбесiн Қазақстан Республикасының Ұлттық Банкiнiң Басқармасы белгiлейтiн кез келген рейтингтiк агенттiктердiң "А" рейтингiнен төмен емес тәуелсiз рейтингi бар шет мемлекеттердiң үкiметтерi шығарған бағалы қағаздар, сондай-ақ сатуға арналған (1201, 1202 есепшоттары) және өзге де бағалы қағаздар (1451, 1452, 1454 есепшоттары және 1456 есепшоты, 1 топта көрсетiлген сомадан басқасы);". </w:t>
      </w:r>
      <w:r>
        <w:br/>
      </w:r>
      <w:r>
        <w:rPr>
          <w:rFonts w:ascii="Times New Roman"/>
          <w:b w:val="false"/>
          <w:i w:val="false"/>
          <w:color w:val="000000"/>
          <w:sz w:val="28"/>
        </w:rPr>
        <w:t xml:space="preserve">
      5)-тармақшада: </w:t>
      </w:r>
      <w:r>
        <w:br/>
      </w:r>
      <w:r>
        <w:rPr>
          <w:rFonts w:ascii="Times New Roman"/>
          <w:b w:val="false"/>
          <w:i w:val="false"/>
          <w:color w:val="000000"/>
          <w:sz w:val="28"/>
        </w:rPr>
        <w:t xml:space="preserve">
      төртiншi азатжол "валютасын" деген сөзден кейiн "және тазартылған қымбат металдар" деген сөздермен толықтырылсын; </w:t>
      </w:r>
      <w:r>
        <w:br/>
      </w:r>
      <w:r>
        <w:rPr>
          <w:rFonts w:ascii="Times New Roman"/>
          <w:b w:val="false"/>
          <w:i w:val="false"/>
          <w:color w:val="000000"/>
          <w:sz w:val="28"/>
        </w:rPr>
        <w:t xml:space="preserve">
      сегiзiншi азатжол мынадай редакцияда жазылсын: </w:t>
      </w:r>
      <w:r>
        <w:br/>
      </w:r>
      <w:r>
        <w:rPr>
          <w:rFonts w:ascii="Times New Roman"/>
          <w:b w:val="false"/>
          <w:i w:val="false"/>
          <w:color w:val="000000"/>
          <w:sz w:val="28"/>
        </w:rPr>
        <w:t xml:space="preserve">
      "Кепiлдiк, кепiлдеме, жабылмаған аккредитивтер және форфейтинг операциялары бойынша мiндеттемелер (6555, 6505, 6510, 6580 есепшоттары)". </w:t>
      </w:r>
      <w:r>
        <w:br/>
      </w:r>
      <w:r>
        <w:rPr>
          <w:rFonts w:ascii="Times New Roman"/>
          <w:b w:val="false"/>
          <w:i w:val="false"/>
          <w:color w:val="000000"/>
          <w:sz w:val="28"/>
        </w:rPr>
        <w:t xml:space="preserve">
      3. 3.1-тармақта: </w:t>
      </w:r>
      <w:r>
        <w:br/>
      </w:r>
      <w:r>
        <w:rPr>
          <w:rFonts w:ascii="Times New Roman"/>
          <w:b w:val="false"/>
          <w:i w:val="false"/>
          <w:color w:val="000000"/>
          <w:sz w:val="28"/>
        </w:rPr>
        <w:t xml:space="preserve">
      бiрiншi азатжол "вексель" деген сөзден кейiн "банк сатып алған облигациялар" деген сөздермен толықтырылсын; </w:t>
      </w:r>
      <w:r>
        <w:br/>
      </w:r>
      <w:r>
        <w:rPr>
          <w:rFonts w:ascii="Times New Roman"/>
          <w:b w:val="false"/>
          <w:i w:val="false"/>
          <w:color w:val="000000"/>
          <w:sz w:val="28"/>
        </w:rPr>
        <w:t xml:space="preserve">
      г) тармақшасынан "Қазақстан Республикасы Президентiнiң "Шаруашылық серiктестiктер туралы" Заң күшi бар Жарлығының 52-бабының 3-тармағында белгiленгенiндей" деген сөздер алынып тасталсын. </w:t>
      </w:r>
      <w:r>
        <w:br/>
      </w:r>
      <w:r>
        <w:rPr>
          <w:rFonts w:ascii="Times New Roman"/>
          <w:b w:val="false"/>
          <w:i w:val="false"/>
          <w:color w:val="000000"/>
          <w:sz w:val="28"/>
        </w:rPr>
        <w:t xml:space="preserve">
      4. 3.2-тармақ мынадай редакцияда жазылсын: </w:t>
      </w:r>
      <w:r>
        <w:br/>
      </w:r>
      <w:r>
        <w:rPr>
          <w:rFonts w:ascii="Times New Roman"/>
          <w:b w:val="false"/>
          <w:i w:val="false"/>
          <w:color w:val="000000"/>
          <w:sz w:val="28"/>
        </w:rPr>
        <w:t xml:space="preserve">
      "3.2. Бiр заемшыға арналған, оның iшiнде банк (Р) тәуекелiнiң мөлшерi банктiң бiр заемшысының банк алдындағы кез келген мiндеттемесi, оның iшiнде несие, овердрафт, вексель, банк сатып алған облигациялар, факторинг, форфейтинг, лизинг, депозит плюс банктiң осы заемшыға баланстан тыс, кредит тәуекелiн (құжатпен ресiмделген, ағымдағы және кейiнгi 2 ай iшiнде пайда болатын) көтеру мiндеттемесiнiң, сондай-ақ банктiң үшiншi тұлғаның пайдасына ол үшiн қабылдаған мiндеттеме (кепiлдiк, кепiлдеме, аккредитив) сомасы бойынша, минус заемшының осы банктегi мерзiмдiк депозиттегi ақша түрiндегi мiндеттемелерi бойынша қамтамасыз ету сомасы Қазақстан Республикасының мемлекеттiк бағалы қағаздары, тазартылған қымбат металдар, Қазақстан Республикасы Үкiметiнiң кепiлдiгi, сондай-ақ тiзбесiн Қазақстан Республикасының Ұлттық Банкiнiң Басқармасы белгiлейтiн, рейтингтiк агенттiктердiң "А" рейтингiнен төмен емес ұзақ мерзiмдi, қысқа мерзiмдi және жеке рейтингi бар басқа банктердiң кепiлдiгi бойынша жиынтық берешек ретiнде есептеледi. </w:t>
      </w:r>
      <w:r>
        <w:br/>
      </w:r>
      <w:r>
        <w:rPr>
          <w:rFonts w:ascii="Times New Roman"/>
          <w:b w:val="false"/>
          <w:i w:val="false"/>
          <w:color w:val="000000"/>
          <w:sz w:val="28"/>
        </w:rPr>
        <w:t xml:space="preserve">
      Бiр заемшыға арналған ең жоғары тәуекел мөлшерiн есептеген кезде Ұлттық Банктiң банк алдындағы кез келген түрдегi мiндеттемелерi ескерiлмейдi." </w:t>
      </w:r>
      <w:r>
        <w:br/>
      </w:r>
      <w:r>
        <w:rPr>
          <w:rFonts w:ascii="Times New Roman"/>
          <w:b w:val="false"/>
          <w:i w:val="false"/>
          <w:color w:val="000000"/>
          <w:sz w:val="28"/>
        </w:rPr>
        <w:t xml:space="preserve">
      5. 3.4-тармақтың үшiншi азатжолы "банктiк кредиттер бойынша" деген сөздерден кейiн "қамтамасыз етiлмеген баланстан тыс мiндеттемелердi қоса алғанда, сондай-ақ оффшорлық аймақ аумағында тiркелген Қазақстан Республикасының резидентi еместерiне берiлген кредиттер бойынша". </w:t>
      </w:r>
      <w:r>
        <w:br/>
      </w:r>
      <w:r>
        <w:rPr>
          <w:rFonts w:ascii="Times New Roman"/>
          <w:b w:val="false"/>
          <w:i w:val="false"/>
          <w:color w:val="000000"/>
          <w:sz w:val="28"/>
        </w:rPr>
        <w:t xml:space="preserve">
      6. 4-тарау мынадай редакцияда жазылсын: </w:t>
      </w:r>
      <w:r>
        <w:br/>
      </w:r>
      <w:r>
        <w:rPr>
          <w:rFonts w:ascii="Times New Roman"/>
          <w:b w:val="false"/>
          <w:i w:val="false"/>
          <w:color w:val="000000"/>
          <w:sz w:val="28"/>
        </w:rPr>
        <w:t xml:space="preserve">
      "4. Ағымдағы өтiмдiлiк коэффициентi. </w:t>
      </w:r>
      <w:r>
        <w:br/>
      </w:r>
      <w:r>
        <w:rPr>
          <w:rFonts w:ascii="Times New Roman"/>
          <w:b w:val="false"/>
          <w:i w:val="false"/>
          <w:color w:val="000000"/>
          <w:sz w:val="28"/>
        </w:rPr>
        <w:t xml:space="preserve">
      Банктер өтiмдiлiкке бақылау жасау мақсатында өтiмдiлiгi жоғары активтердiң орташа айлық көлемiнiң талап ету мiндеттемесiнiң орташа айлық көлемiне қатынасы ретiнде есептелетiн ағымдағы өтiмдiлiк коэффициентiнiң есебiн ұсынуы тиiс. Ағымдағы өтiмдiлiк коэффициентiнiң ең төменгi мәнiн Ұлттық Банктiң Басқармасы белгiлейдi. </w:t>
      </w:r>
      <w:r>
        <w:br/>
      </w:r>
      <w:r>
        <w:rPr>
          <w:rFonts w:ascii="Times New Roman"/>
          <w:b w:val="false"/>
          <w:i w:val="false"/>
          <w:color w:val="000000"/>
          <w:sz w:val="28"/>
        </w:rPr>
        <w:t xml:space="preserve">
      Есепке мыналар қабылданады: </w:t>
      </w:r>
      <w:r>
        <w:br/>
      </w:r>
      <w:r>
        <w:rPr>
          <w:rFonts w:ascii="Times New Roman"/>
          <w:b w:val="false"/>
          <w:i w:val="false"/>
          <w:color w:val="000000"/>
          <w:sz w:val="28"/>
        </w:rPr>
        <w:t xml:space="preserve">
      Өтiмдiлiгi жоғары активтер: </w:t>
      </w:r>
      <w:r>
        <w:br/>
      </w:r>
      <w:r>
        <w:rPr>
          <w:rFonts w:ascii="Times New Roman"/>
          <w:b w:val="false"/>
          <w:i w:val="false"/>
          <w:color w:val="000000"/>
          <w:sz w:val="28"/>
        </w:rPr>
        <w:t xml:space="preserve">
      қолма-қол ақша (1001, 1002, 1003, 1005, 1051, 1052 есепшоттары); </w:t>
      </w:r>
      <w:r>
        <w:br/>
      </w:r>
      <w:r>
        <w:rPr>
          <w:rFonts w:ascii="Times New Roman"/>
          <w:b w:val="false"/>
          <w:i w:val="false"/>
          <w:color w:val="000000"/>
          <w:sz w:val="28"/>
        </w:rPr>
        <w:t xml:space="preserve">
      тез сатылатын активтер: мемлекеттiк бағалы қағаздар және Ұлттық Банктiң қайта қаржыландыруы үшiн қолайлы басқа да өтiмдiлiгi жоғары бағалы қағаздар (1151, 1152, 1153, 1154, 1155 есепшоттары), тазартылған қымбат металдар (1004, 1006 есепшоттары), Ұлттық Банктегi және басқа банктердегi овернайт кредиттерi (1101, 1251 есепшоттары). </w:t>
      </w:r>
      <w:r>
        <w:br/>
      </w:r>
      <w:r>
        <w:rPr>
          <w:rFonts w:ascii="Times New Roman"/>
          <w:b w:val="false"/>
          <w:i w:val="false"/>
          <w:color w:val="000000"/>
          <w:sz w:val="28"/>
        </w:rPr>
        <w:t>
      Талап ету мiндеттемелерi:</w:t>
      </w:r>
      <w:r>
        <w:br/>
      </w:r>
      <w:r>
        <w:rPr>
          <w:rFonts w:ascii="Times New Roman"/>
          <w:b w:val="false"/>
          <w:i w:val="false"/>
          <w:color w:val="000000"/>
          <w:sz w:val="28"/>
        </w:rPr>
        <w:t>
</w:t>
      </w:r>
      <w:r>
        <w:rPr>
          <w:rFonts w:ascii="Times New Roman"/>
          <w:b w:val="false"/>
          <w:i w:val="false"/>
          <w:color w:val="000000"/>
          <w:sz w:val="28"/>
        </w:rPr>
        <w:t>
      заңды және жеке тұлғалардың есеп айырысу, ағымдағы есепшоттары (2203, 2207, 2211 есепшоттары);</w:t>
      </w:r>
      <w:r>
        <w:br/>
      </w:r>
      <w:r>
        <w:rPr>
          <w:rFonts w:ascii="Times New Roman"/>
          <w:b w:val="false"/>
          <w:i w:val="false"/>
          <w:color w:val="000000"/>
          <w:sz w:val="28"/>
        </w:rPr>
        <w:t>
      мемлекеттiк бюджет пен мемлекеттiк қорлардың қаражаттары (2201, 2202 талап ету сомасы бөлiгiндегi);</w:t>
      </w:r>
      <w:r>
        <w:br/>
      </w:r>
      <w:r>
        <w:rPr>
          <w:rFonts w:ascii="Times New Roman"/>
          <w:b w:val="false"/>
          <w:i w:val="false"/>
          <w:color w:val="000000"/>
          <w:sz w:val="28"/>
        </w:rPr>
        <w:t>
      лоро есепшоттары (2010, 2020 тобының есепшоттары);</w:t>
      </w:r>
      <w:r>
        <w:br/>
      </w:r>
      <w:r>
        <w:rPr>
          <w:rFonts w:ascii="Times New Roman"/>
          <w:b w:val="false"/>
          <w:i w:val="false"/>
          <w:color w:val="000000"/>
          <w:sz w:val="28"/>
        </w:rPr>
        <w:t>
      банкаралық овернайт депозиттерi (2110 тобының есепшоттары);</w:t>
      </w:r>
      <w:r>
        <w:br/>
      </w:r>
      <w:r>
        <w:rPr>
          <w:rFonts w:ascii="Times New Roman"/>
          <w:b w:val="false"/>
          <w:i w:val="false"/>
          <w:color w:val="000000"/>
          <w:sz w:val="28"/>
        </w:rPr>
        <w:t>
      талап ету бойынша басқа мiндеттемелер (2900 есепшоты), оның iшiнде есеп айырысуды жүзеге асыру мерзiмi айтылмаған мiндеттемелер бөлiгiндегi (2221, 2551, 2552, 2851, 2852, 2854, 2855, 2856, 2860, 2862, 2870 есепшоттары).</w:t>
      </w:r>
      <w:r>
        <w:br/>
      </w:r>
      <w:r>
        <w:rPr>
          <w:rFonts w:ascii="Times New Roman"/>
          <w:b w:val="false"/>
          <w:i w:val="false"/>
          <w:color w:val="000000"/>
          <w:sz w:val="28"/>
        </w:rPr>
        <w:t>
      Кастодиандық және трасттық шарттар бойынша банкке сақтауға және сенiм бiлдiрiлген басқаруға қабылданған ақша өтiмдiлiк коэффициентiн есептеген кезде қосылмайды.</w:t>
      </w:r>
      <w:r>
        <w:br/>
      </w:r>
      <w:r>
        <w:rPr>
          <w:rFonts w:ascii="Times New Roman"/>
          <w:b w:val="false"/>
          <w:i w:val="false"/>
          <w:color w:val="000000"/>
          <w:sz w:val="28"/>
        </w:rPr>
        <w:t>
      Ағымдағы өтiмдiлiк коэффициентi былайша есептеледi:</w:t>
      </w:r>
      <w:r>
        <w:br/>
      </w:r>
      <w:r>
        <w:rPr>
          <w:rFonts w:ascii="Times New Roman"/>
          <w:b w:val="false"/>
          <w:i w:val="false"/>
          <w:color w:val="000000"/>
          <w:sz w:val="28"/>
        </w:rPr>
        <w:t>
      К4=Аор./Оор., мұндағы</w:t>
      </w:r>
      <w:r>
        <w:br/>
      </w:r>
      <w:r>
        <w:rPr>
          <w:rFonts w:ascii="Times New Roman"/>
          <w:b w:val="false"/>
          <w:i w:val="false"/>
          <w:color w:val="000000"/>
          <w:sz w:val="28"/>
        </w:rPr>
        <w:t>
      Аор. - активтердiң орташа айлық көлемi;</w:t>
      </w:r>
      <w:r>
        <w:br/>
      </w:r>
      <w:r>
        <w:rPr>
          <w:rFonts w:ascii="Times New Roman"/>
          <w:b w:val="false"/>
          <w:i w:val="false"/>
          <w:color w:val="000000"/>
          <w:sz w:val="28"/>
        </w:rPr>
        <w:t>
      Оор. - талап ету мiндеттемесiнiң орташа айлық көлемi;</w:t>
      </w:r>
      <w:r>
        <w:br/>
      </w:r>
      <w:r>
        <w:rPr>
          <w:rFonts w:ascii="Times New Roman"/>
          <w:b w:val="false"/>
          <w:i w:val="false"/>
          <w:color w:val="000000"/>
          <w:sz w:val="28"/>
        </w:rPr>
        <w:t>
      К4 - ағымдағы өтiмдiлiк коэффициентi.</w:t>
      </w:r>
      <w:r>
        <w:br/>
      </w:r>
      <w:r>
        <w:rPr>
          <w:rFonts w:ascii="Times New Roman"/>
          <w:b w:val="false"/>
          <w:i w:val="false"/>
          <w:color w:val="000000"/>
          <w:sz w:val="28"/>
        </w:rPr>
        <w:t xml:space="preserve">
      Есеп беру кезеңiнде банктiң кредиторлар мен депозиторлар алдындағы мерзiмi өткен мiндеттемесi болған жағдайда (2038, 2058, 2059, 2068, 2225, 2749) орташа айлық негiзде айқындалған өтiмдiлiк коэффициентiнiң есеп айырысу мәнiне қарамастан, өтiмдiлiк нормативiн орындамаған деп саналады. </w:t>
      </w:r>
      <w:r>
        <w:br/>
      </w:r>
      <w:r>
        <w:rPr>
          <w:rFonts w:ascii="Times New Roman"/>
          <w:b w:val="false"/>
          <w:i w:val="false"/>
          <w:color w:val="000000"/>
          <w:sz w:val="28"/>
        </w:rPr>
        <w:t xml:space="preserve">
      Банктер ағымдағы өтiмдiлiк коэффициентiнiң есебiнен басқа активтерi мен мiндеттемелерiнiң мерзiмiн салыстыру кестесiн ұсынуға мiндеттi (төменде келтiрiлген): </w:t>
      </w:r>
      <w:r>
        <w:br/>
      </w:r>
      <w:r>
        <w:rPr>
          <w:rFonts w:ascii="Times New Roman"/>
          <w:b w:val="false"/>
          <w:i w:val="false"/>
          <w:color w:val="000000"/>
          <w:sz w:val="28"/>
        </w:rPr>
        <w:t>
      Әрбiр актив (мiндеттеме) үшiн активтер мен мiндеттемелердiң мерзiмiн салыстыру кестесiн толтырған кезде неғұрлым қысқа мерзiм көзделедi, ол өткен бойда банк дебиторлар мен корреспонденттердiң мiндеттемелерiн орындауын талап етуге құқығы бар. Мұндай жағдайда активтер резервтi (провизияны) шегерiп тастамай-ақ банк қызметiнен келтiрiлген шығынды өтеуге жатқызылады. Активтер, мiндеттемелер және шартты мiндеттемелер бағаны бойынша деректер 1-ден 5-жолдарға дейiн өсу нәтижелерi бойынша толтырылады. 6 және 7 жолдардың сомасы "Жиынтығы" бағанына енгiзiледi, бұл банк балансының деректерiмен салыстырылады. "Жиынтығы" бағаны мен баланстың актив бөлiгiнiң жиынтығы бойынша айырмашылықтар банк қалыптастырған резервтер (провизиялар) сомасына сәйкес келедi.</w:t>
      </w:r>
      <w:r>
        <w:br/>
      </w:r>
      <w:r>
        <w:rPr>
          <w:rFonts w:ascii="Times New Roman"/>
          <w:b w:val="false"/>
          <w:i w:val="false"/>
          <w:color w:val="000000"/>
          <w:sz w:val="28"/>
        </w:rPr>
        <w:t>
      1-жолға осы Ережелерде көрсетiлген өтiмдiлiгi жоғары активтер мен талап ету мiндеттемелерiнiң көлемiне есептелетiн активтер мен банк мiндеттемелерi жазылуы тиiс.</w:t>
      </w:r>
      <w:r>
        <w:br/>
      </w:r>
      <w:r>
        <w:rPr>
          <w:rFonts w:ascii="Times New Roman"/>
          <w:b w:val="false"/>
          <w:i w:val="false"/>
          <w:color w:val="000000"/>
          <w:sz w:val="28"/>
        </w:rPr>
        <w:t>
     Банктің активтері мен міндеттемелерінің мерзімін салыстыру кестесі</w:t>
      </w:r>
    </w:p>
    <w:bookmarkEnd w:id="4"/>
    <w:p>
      <w:pPr>
        <w:spacing w:after="0"/>
        <w:ind w:left="0"/>
        <w:jc w:val="both"/>
      </w:pPr>
      <w:r>
        <w:rPr>
          <w:rFonts w:ascii="Times New Roman"/>
          <w:b w:val="false"/>
          <w:i w:val="false"/>
          <w:color w:val="000000"/>
          <w:sz w:val="28"/>
        </w:rPr>
        <w:t>                  2000 ___ жылғы  "____" 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Жол ! Баптары ! Активтер ! Міндетте-  ! А-Б ! Шартты      ! А/(В+Д)</w:t>
      </w:r>
      <w:r>
        <w:br/>
      </w:r>
      <w:r>
        <w:rPr>
          <w:rFonts w:ascii="Times New Roman"/>
          <w:b w:val="false"/>
          <w:i w:val="false"/>
          <w:color w:val="000000"/>
          <w:sz w:val="28"/>
        </w:rPr>
        <w:t>
N   !         !          ! мелер      !     !міндеттемелер!</w:t>
      </w:r>
      <w:r>
        <w:br/>
      </w:r>
      <w:r>
        <w:rPr>
          <w:rFonts w:ascii="Times New Roman"/>
          <w:b w:val="false"/>
          <w:i w:val="false"/>
          <w:color w:val="000000"/>
          <w:sz w:val="28"/>
        </w:rPr>
        <w:t>
    !         !______________________________________________________</w:t>
      </w:r>
      <w:r>
        <w:br/>
      </w:r>
      <w:r>
        <w:rPr>
          <w:rFonts w:ascii="Times New Roman"/>
          <w:b w:val="false"/>
          <w:i w:val="false"/>
          <w:color w:val="000000"/>
          <w:sz w:val="28"/>
        </w:rPr>
        <w:t>
    !         !     А    !      В     !  С  !     Д       !     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!Талап ету!</w:t>
      </w:r>
      <w:r>
        <w:br/>
      </w:r>
      <w:r>
        <w:rPr>
          <w:rFonts w:ascii="Times New Roman"/>
          <w:b w:val="false"/>
          <w:i w:val="false"/>
          <w:color w:val="000000"/>
          <w:sz w:val="28"/>
        </w:rPr>
        <w:t>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!30 күнге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!3 айға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!6 айға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 1 жылға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!1 жылдан артық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 Мерзімі өткен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 Жиынтығы</w:t>
      </w:r>
      <w:r>
        <w:br/>
      </w:r>
      <w:r>
        <w:rPr>
          <w:rFonts w:ascii="Times New Roman"/>
          <w:b w:val="false"/>
          <w:i w:val="false"/>
          <w:color w:val="000000"/>
          <w:sz w:val="28"/>
        </w:rPr>
        <w:t>
_____________________________________________________________________</w:t>
      </w:r>
    </w:p>
    <w:bookmarkStart w:name="z6" w:id="5"/>
    <w:p>
      <w:pPr>
        <w:spacing w:after="0"/>
        <w:ind w:left="0"/>
        <w:jc w:val="both"/>
      </w:pPr>
      <w:r>
        <w:rPr>
          <w:rFonts w:ascii="Times New Roman"/>
          <w:b w:val="false"/>
          <w:i w:val="false"/>
          <w:color w:val="000000"/>
          <w:sz w:val="28"/>
        </w:rPr>
        <w:t>      7. 5.2.-тармақ мынадай редакцияда жазылсын:</w:t>
      </w:r>
      <w:r>
        <w:br/>
      </w:r>
      <w:r>
        <w:rPr>
          <w:rFonts w:ascii="Times New Roman"/>
          <w:b w:val="false"/>
          <w:i w:val="false"/>
          <w:color w:val="000000"/>
          <w:sz w:val="28"/>
        </w:rPr>
        <w:t xml:space="preserve">
      "5.2. Ашық валюта позициясы - саны жағынан сәйкес келмейтін жекелеген валюталардағы активтер мен міндеттемелер (баланстан тыс талаптар мен міндеттемелерді ескере отырып) арасындағы шетел валютасындағы қаражат қалдығының айырмасы. Ол қазіргі кезде де, болашақта да осы валютадағы қаражатты алу талаптарын және беру мiндеттемелерiн көрсетедi. </w:t>
      </w:r>
      <w:r>
        <w:br/>
      </w:r>
      <w:r>
        <w:rPr>
          <w:rFonts w:ascii="Times New Roman"/>
          <w:b w:val="false"/>
          <w:i w:val="false"/>
          <w:color w:val="000000"/>
          <w:sz w:val="28"/>
        </w:rPr>
        <w:t xml:space="preserve">
      Ұзақ ашық валюта позициясы - жекелеген шетел валютасындағы ашық валюта позициясы. Мұнда активтер мен баланстан тыс талаптар дәл осы шетел валютасындағы мiндеттемелер мен баланстан тыс мiндеттемелерден артық болады. </w:t>
      </w:r>
      <w:r>
        <w:br/>
      </w:r>
      <w:r>
        <w:rPr>
          <w:rFonts w:ascii="Times New Roman"/>
          <w:b w:val="false"/>
          <w:i w:val="false"/>
          <w:color w:val="000000"/>
          <w:sz w:val="28"/>
        </w:rPr>
        <w:t xml:space="preserve">
      Қысқа ашық валюта позициясы - жекелеген шетел валютасындағы ашық валюта позициясы. Мұнда мiндеттемелер мен баланстан тыс мiндеттемелер дәл осы шетел валютасындағы активтер мен баланстан тыс мiндеттемелерден артық болады. </w:t>
      </w:r>
      <w:r>
        <w:br/>
      </w:r>
      <w:r>
        <w:rPr>
          <w:rFonts w:ascii="Times New Roman"/>
          <w:b w:val="false"/>
          <w:i w:val="false"/>
          <w:color w:val="000000"/>
          <w:sz w:val="28"/>
        </w:rPr>
        <w:t xml:space="preserve">
      Әрбiр шетел валютасы бойынша ашық валюта позициясы жеке белгiленедi. Шетел валютасы бойынша ашық валюта позициясының лимитi осы Ереженiң N 1 қосымшасына сәйкес шетел валютасымен жасалған мәмiлелер және шетел валютасындағы (валюта бағамымен белгiленген теңгемен) хеджирленген құралдар бойынша банктiң шарты және ықтимал талаптары мен мiндеттемелерiнiң сомасына түзетулермен баланстық есепшоттар бойынша шетел валютасындағы (валюта бағамымен белгiленген теңге) талаптар мен мiндеттемелер есепшоттарындағы абсолют сомалар арасындағы айырмашылықты белгiлеу арқылы есептеледi. </w:t>
      </w:r>
      <w:r>
        <w:br/>
      </w:r>
      <w:r>
        <w:rPr>
          <w:rFonts w:ascii="Times New Roman"/>
          <w:b w:val="false"/>
          <w:i w:val="false"/>
          <w:color w:val="000000"/>
          <w:sz w:val="28"/>
        </w:rPr>
        <w:t xml:space="preserve">
      Жекелеген шетел валютасы бойынша ашық валюта позициясын есептеген кезде бiрiншi кезекте банктiң активтерi мен мiндеттемелерiнiң баланстық есепшоттарында ашылған әрбiр шетел валютасы бойынша есепшоттар сальдосы есептеледi. Содан кейiн шартты талаптар мен мiндеттемелер есебiнiң баланстан тыс есепшоттарда ашылған осындай шетел валютасы бойынша есепшоттардың сальдо сомасы белгiленедi. Осы көрсетiлгендер белгiленгеннен кейiн баланстық есепшоттар бойынша ашық валюта позициясына әрбiр шетел валютасы бойынша, оның iшiнде хеджирленетiн мәмiлелер (құралдар) жасауды ескере отырып, әрбiр шетел валютасы бойынша шартты талаптар мен мiндеттемелер позициясының сомасына тиiстi түзету жасалады. </w:t>
      </w:r>
      <w:r>
        <w:br/>
      </w:r>
      <w:r>
        <w:rPr>
          <w:rFonts w:ascii="Times New Roman"/>
          <w:b w:val="false"/>
          <w:i w:val="false"/>
          <w:color w:val="000000"/>
          <w:sz w:val="28"/>
        </w:rPr>
        <w:t xml:space="preserve">
      Хеджирлеу (хеджирлеу мәмiлесi) ықтимал зиянның орнын жабу мақсатында шетел валютасымен белгiленген активтер мен мiндеттемелер сатып алу түрiнде көрсетiлген бағам айырмашылығының туындауына байланысты ықтимал шығыннан қорғау (сақтандыру) әдiсiн бiлдiредi. </w:t>
      </w:r>
      <w:r>
        <w:br/>
      </w:r>
      <w:r>
        <w:rPr>
          <w:rFonts w:ascii="Times New Roman"/>
          <w:b w:val="false"/>
          <w:i w:val="false"/>
          <w:color w:val="000000"/>
          <w:sz w:val="28"/>
        </w:rPr>
        <w:t xml:space="preserve">
      Баланстық есепшоттар бойынша валюталық нетто-позициясы баланстық есепшоттар бойынша талаптар сальдосымен және шетел валютасындағы (валюта бағамымен белгiленген теңгемен) мiндеттемелер арасындағы айырмашылық ретiнде белгiленедi. </w:t>
      </w:r>
      <w:r>
        <w:br/>
      </w:r>
      <w:r>
        <w:rPr>
          <w:rFonts w:ascii="Times New Roman"/>
          <w:b w:val="false"/>
          <w:i w:val="false"/>
          <w:color w:val="000000"/>
          <w:sz w:val="28"/>
        </w:rPr>
        <w:t xml:space="preserve">
      Банктiң валюталық нетто-позициясы шетел валютасымен және шетел валютасындағы (валюта бағамымен белгiленген теңгемен) хеджирленген құралдармен жасалған мәмiлелер бойынша сальдо сомасына түзетулермен баланстық есепшоттардың сальдо сомасы ретiнде белгiленедi. </w:t>
      </w:r>
      <w:r>
        <w:br/>
      </w:r>
      <w:r>
        <w:rPr>
          <w:rFonts w:ascii="Times New Roman"/>
          <w:b w:val="false"/>
          <w:i w:val="false"/>
          <w:color w:val="000000"/>
          <w:sz w:val="28"/>
        </w:rPr>
        <w:t xml:space="preserve">
      Шетел валютасымен көрсетiлген талаптар мен мiндеттемелер, осы талаптар мен мiндеттемелер көрсетiлген (белгiленген) шетел валютасына қатысты валюта позициясының есебiне қосылады. Банктiң еуро бойынша ашық валюта позициясы Еуропалық Валюта Одағына (бұдан әрi - ЕВО) қатысушы елдердiң шетел валютасы бойынша банктiң жиынтық ашық валюта позициясы болып белгiленедi және көрсетiлген валюта бағамдарының еуроға қатынасы бойына белгiленуiн ескере отырып есептеледi. Осыған орай Еуропалық Валюта Одағына (бұдан әрi - ЕВО) қатысушы елдердiң шетел валютасы бойынша ашық валюта позициясы жеке есептелмейдi. </w:t>
      </w:r>
      <w:r>
        <w:br/>
      </w:r>
      <w:r>
        <w:rPr>
          <w:rFonts w:ascii="Times New Roman"/>
          <w:b w:val="false"/>
          <w:i w:val="false"/>
          <w:color w:val="000000"/>
          <w:sz w:val="28"/>
        </w:rPr>
        <w:t xml:space="preserve">
      Мәмiле жасау күнi болып табылмайтын валюталау күнi бар валюта операцияларын жүргiзген кезде мұндай валюта операциялары осы мәмiлелер жасалған күннен бастап валюта позициясының есебiне қосылады. </w:t>
      </w:r>
      <w:r>
        <w:br/>
      </w:r>
      <w:r>
        <w:rPr>
          <w:rFonts w:ascii="Times New Roman"/>
          <w:b w:val="false"/>
          <w:i w:val="false"/>
          <w:color w:val="000000"/>
          <w:sz w:val="28"/>
        </w:rPr>
        <w:t xml:space="preserve">
      8. 5.4.-тармақ мынадай редакцияда жазылсын: </w:t>
      </w:r>
      <w:r>
        <w:br/>
      </w:r>
      <w:r>
        <w:rPr>
          <w:rFonts w:ascii="Times New Roman"/>
          <w:b w:val="false"/>
          <w:i w:val="false"/>
          <w:color w:val="000000"/>
          <w:sz w:val="28"/>
        </w:rPr>
        <w:t xml:space="preserve">
      "5.4. Кез келген жеке шетел валютасы бойынша есеп беретiн апта бойы осы Ережеде белгiленген ашық валюта позициясының лимиттерiн асырып жiберген кезде банкке үш апта бойы ашық валюта позициясының лимитiн және нетто-позиция лимитiн 5%-ке дейiн азайту түрiнде айыппұл салынады. </w:t>
      </w:r>
      <w:r>
        <w:br/>
      </w:r>
      <w:r>
        <w:rPr>
          <w:rFonts w:ascii="Times New Roman"/>
          <w:b w:val="false"/>
          <w:i w:val="false"/>
          <w:color w:val="000000"/>
          <w:sz w:val="28"/>
        </w:rPr>
        <w:t xml:space="preserve">
      Кез келген шетел валютасы бойынша есеп беретiн екi апта бойы белгiленген ашық валюта позициясының лимиттерiн 3 есе асырып жiберген кезде банкке айыппұл түрiнде санкция немесе банк операцияларының жекелеген түрлерiн жүргiзуге арналған лицензияға шектеу салынады. </w:t>
      </w:r>
      <w:r>
        <w:br/>
      </w:r>
      <w:r>
        <w:rPr>
          <w:rFonts w:ascii="Times New Roman"/>
          <w:b w:val="false"/>
          <w:i w:val="false"/>
          <w:color w:val="000000"/>
          <w:sz w:val="28"/>
        </w:rPr>
        <w:t xml:space="preserve">
      Белгiленген лимиттердi 0-0,09% шегiнде асырып жiберу жеке алынған валюта бойынша ашық валюта позициясының лимиттерiн бұзу болып саналмайды.". </w:t>
      </w:r>
      <w:r>
        <w:br/>
      </w:r>
      <w:r>
        <w:rPr>
          <w:rFonts w:ascii="Times New Roman"/>
          <w:b w:val="false"/>
          <w:i w:val="false"/>
          <w:color w:val="000000"/>
          <w:sz w:val="28"/>
        </w:rPr>
        <w:t xml:space="preserve">
      9. 6.2.-тармақ алынып тасталсын. </w:t>
      </w:r>
      <w:r>
        <w:br/>
      </w:r>
      <w:r>
        <w:rPr>
          <w:rFonts w:ascii="Times New Roman"/>
          <w:b w:val="false"/>
          <w:i w:val="false"/>
          <w:color w:val="000000"/>
          <w:sz w:val="28"/>
        </w:rPr>
        <w:t>
      10. N 1 қосымша жаңа редакцияда жазылсын.</w:t>
      </w:r>
    </w:p>
    <w:bookmarkEnd w:id="5"/>
    <w:p>
      <w:pPr>
        <w:spacing w:after="0"/>
        <w:ind w:left="0"/>
        <w:jc w:val="both"/>
      </w:pPr>
      <w:r>
        <w:rPr>
          <w:rFonts w:ascii="Times New Roman"/>
          <w:b w:val="false"/>
          <w:i/>
          <w:color w:val="000000"/>
          <w:sz w:val="28"/>
        </w:rPr>
        <w:t>      Төраға</w:t>
      </w:r>
    </w:p>
    <w:bookmarkStart w:name="z8"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1997 жылғы 23 мамырдағы</w:t>
      </w:r>
      <w:r>
        <w:br/>
      </w:r>
      <w:r>
        <w:rPr>
          <w:rFonts w:ascii="Times New Roman"/>
          <w:b w:val="false"/>
          <w:i w:val="false"/>
          <w:color w:val="000000"/>
          <w:sz w:val="28"/>
        </w:rPr>
        <w:t>
                                      N 219 қаулысымен бекітілген</w:t>
      </w:r>
      <w:r>
        <w:br/>
      </w:r>
      <w:r>
        <w:rPr>
          <w:rFonts w:ascii="Times New Roman"/>
          <w:b w:val="false"/>
          <w:i w:val="false"/>
          <w:color w:val="000000"/>
          <w:sz w:val="28"/>
        </w:rPr>
        <w:t>
                                      Пруденциалдық нормативтер</w:t>
      </w:r>
      <w:r>
        <w:br/>
      </w:r>
      <w:r>
        <w:rPr>
          <w:rFonts w:ascii="Times New Roman"/>
          <w:b w:val="false"/>
          <w:i w:val="false"/>
          <w:color w:val="000000"/>
          <w:sz w:val="28"/>
        </w:rPr>
        <w:t>
                                      туралы ережесіне</w:t>
      </w:r>
      <w:r>
        <w:br/>
      </w:r>
      <w:r>
        <w:rPr>
          <w:rFonts w:ascii="Times New Roman"/>
          <w:b w:val="false"/>
          <w:i w:val="false"/>
          <w:color w:val="000000"/>
          <w:sz w:val="28"/>
        </w:rPr>
        <w:t>
                                      N 1 қосымша</w:t>
      </w:r>
    </w:p>
    <w:bookmarkEnd w:id="6"/>
    <w:bookmarkStart w:name="z7" w:id="7"/>
    <w:p>
      <w:pPr>
        <w:spacing w:after="0"/>
        <w:ind w:left="0"/>
        <w:jc w:val="both"/>
      </w:pPr>
      <w:r>
        <w:rPr>
          <w:rFonts w:ascii="Times New Roman"/>
          <w:b w:val="false"/>
          <w:i w:val="false"/>
          <w:color w:val="000000"/>
          <w:sz w:val="28"/>
        </w:rPr>
        <w:t>
       200 __ ж._________ бастап _________ дейін кезең үшін</w:t>
      </w:r>
    </w:p>
    <w:bookmarkEnd w:id="7"/>
    <w:bookmarkStart w:name="z9" w:id="8"/>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(уәкілетті банкінің атауы)</w:t>
      </w:r>
    </w:p>
    <w:bookmarkEnd w:id="8"/>
    <w:p>
      <w:pPr>
        <w:spacing w:after="0"/>
        <w:ind w:left="0"/>
        <w:jc w:val="both"/>
      </w:pPr>
      <w:r>
        <w:rPr>
          <w:rFonts w:ascii="Times New Roman"/>
          <w:b w:val="false"/>
          <w:i w:val="false"/>
          <w:color w:val="000000"/>
          <w:sz w:val="28"/>
        </w:rPr>
        <w:t>               валюта позициясы туралы есебі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Апта күндері бойынша операция күнінің соңына сальдо</w:t>
      </w:r>
      <w:r>
        <w:br/>
      </w:r>
      <w:r>
        <w:rPr>
          <w:rFonts w:ascii="Times New Roman"/>
          <w:b w:val="false"/>
          <w:i w:val="false"/>
          <w:color w:val="000000"/>
          <w:sz w:val="28"/>
        </w:rPr>
        <w:t>
Талаптар!Міндетте !_________________________________________________</w:t>
      </w:r>
      <w:r>
        <w:br/>
      </w:r>
      <w:r>
        <w:rPr>
          <w:rFonts w:ascii="Times New Roman"/>
          <w:b w:val="false"/>
          <w:i w:val="false"/>
          <w:color w:val="000000"/>
          <w:sz w:val="28"/>
        </w:rPr>
        <w:t>
         мелер    !           1            !           2</w:t>
      </w:r>
      <w:r>
        <w:br/>
      </w:r>
      <w:r>
        <w:rPr>
          <w:rFonts w:ascii="Times New Roman"/>
          <w:b w:val="false"/>
          <w:i w:val="false"/>
          <w:color w:val="000000"/>
          <w:sz w:val="28"/>
        </w:rPr>
        <w:t>
        !         !________________________!________________________</w:t>
      </w:r>
      <w:r>
        <w:br/>
      </w:r>
      <w:r>
        <w:rPr>
          <w:rFonts w:ascii="Times New Roman"/>
          <w:b w:val="false"/>
          <w:i w:val="false"/>
          <w:color w:val="000000"/>
          <w:sz w:val="28"/>
        </w:rPr>
        <w:t>
        !         !        (күні)                  (күні)</w:t>
      </w:r>
      <w:r>
        <w:br/>
      </w:r>
      <w:r>
        <w:rPr>
          <w:rFonts w:ascii="Times New Roman"/>
          <w:b w:val="false"/>
          <w:i w:val="false"/>
          <w:color w:val="000000"/>
          <w:sz w:val="28"/>
        </w:rPr>
        <w:t>
        !         !________________________!________________________</w:t>
      </w:r>
      <w:r>
        <w:br/>
      </w:r>
      <w:r>
        <w:rPr>
          <w:rFonts w:ascii="Times New Roman"/>
          <w:b w:val="false"/>
          <w:i w:val="false"/>
          <w:color w:val="000000"/>
          <w:sz w:val="28"/>
        </w:rPr>
        <w:t>
        !         !Талап-!Міндет-!Позициясы!Талап-! Міндет-!Позициясы</w:t>
      </w:r>
      <w:r>
        <w:br/>
      </w:r>
      <w:r>
        <w:rPr>
          <w:rFonts w:ascii="Times New Roman"/>
          <w:b w:val="false"/>
          <w:i w:val="false"/>
          <w:color w:val="000000"/>
          <w:sz w:val="28"/>
        </w:rPr>
        <w:t>
        !         !тар   !темелер!         !тар   !темелер !</w:t>
      </w:r>
      <w:r>
        <w:br/>
      </w:r>
      <w:r>
        <w:rPr>
          <w:rFonts w:ascii="Times New Roman"/>
          <w:b w:val="false"/>
          <w:i w:val="false"/>
          <w:color w:val="000000"/>
          <w:sz w:val="28"/>
        </w:rPr>
        <w:t>
        !         !сомасы! сомасы!         !сомасы!сомасы  !</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1. Қолма-қол шетел</w:t>
      </w:r>
      <w:r>
        <w:br/>
      </w:r>
      <w:r>
        <w:rPr>
          <w:rFonts w:ascii="Times New Roman"/>
          <w:b w:val="false"/>
          <w:i w:val="false"/>
          <w:color w:val="000000"/>
          <w:sz w:val="28"/>
        </w:rPr>
        <w:t>
валютасындағы талаптар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Орналастырылған/</w:t>
      </w:r>
      <w:r>
        <w:br/>
      </w:r>
      <w:r>
        <w:rPr>
          <w:rFonts w:ascii="Times New Roman"/>
          <w:b w:val="false"/>
          <w:i w:val="false"/>
          <w:color w:val="000000"/>
          <w:sz w:val="28"/>
        </w:rPr>
        <w:t>
тартылған депозиттер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Берілген/алынған</w:t>
      </w:r>
      <w:r>
        <w:br/>
      </w:r>
      <w:r>
        <w:rPr>
          <w:rFonts w:ascii="Times New Roman"/>
          <w:b w:val="false"/>
          <w:i w:val="false"/>
          <w:color w:val="000000"/>
          <w:sz w:val="28"/>
        </w:rPr>
        <w:t>
кредиттер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Алуға/төлеуге</w:t>
      </w:r>
      <w:r>
        <w:br/>
      </w:r>
      <w:r>
        <w:rPr>
          <w:rFonts w:ascii="Times New Roman"/>
          <w:b w:val="false"/>
          <w:i w:val="false"/>
          <w:color w:val="000000"/>
          <w:sz w:val="28"/>
        </w:rPr>
        <w:t>
сыйақы есептеу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Борыштық және үлестік</w:t>
      </w:r>
      <w:r>
        <w:br/>
      </w:r>
      <w:r>
        <w:rPr>
          <w:rFonts w:ascii="Times New Roman"/>
          <w:b w:val="false"/>
          <w:i w:val="false"/>
          <w:color w:val="000000"/>
          <w:sz w:val="28"/>
        </w:rPr>
        <w:t>
бағалы қағаздар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Дебиторлық/кредиторлық</w:t>
      </w:r>
      <w:r>
        <w:br/>
      </w:r>
      <w:r>
        <w:rPr>
          <w:rFonts w:ascii="Times New Roman"/>
          <w:b w:val="false"/>
          <w:i w:val="false"/>
          <w:color w:val="000000"/>
          <w:sz w:val="28"/>
        </w:rPr>
        <w:t>
берешек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Талаптар!Міндеттемелер</w:t>
      </w:r>
      <w:r>
        <w:br/>
      </w:r>
      <w:r>
        <w:rPr>
          <w:rFonts w:ascii="Times New Roman"/>
          <w:b w:val="false"/>
          <w:i w:val="false"/>
          <w:color w:val="000000"/>
          <w:sz w:val="28"/>
        </w:rPr>
        <w:t>
дың жиын! жиынтығы*</w:t>
      </w:r>
      <w:r>
        <w:br/>
      </w:r>
      <w:r>
        <w:rPr>
          <w:rFonts w:ascii="Times New Roman"/>
          <w:b w:val="false"/>
          <w:i w:val="false"/>
          <w:color w:val="000000"/>
          <w:sz w:val="28"/>
        </w:rPr>
        <w:t>
тығы*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Баланс  ! Баланстан</w:t>
      </w:r>
      <w:r>
        <w:br/>
      </w:r>
      <w:r>
        <w:rPr>
          <w:rFonts w:ascii="Times New Roman"/>
          <w:b w:val="false"/>
          <w:i w:val="false"/>
          <w:color w:val="000000"/>
          <w:sz w:val="28"/>
        </w:rPr>
        <w:t>
тан тыс ! тыс есепшоттар</w:t>
      </w:r>
      <w:r>
        <w:br/>
      </w:r>
      <w:r>
        <w:rPr>
          <w:rFonts w:ascii="Times New Roman"/>
          <w:b w:val="false"/>
          <w:i w:val="false"/>
          <w:color w:val="000000"/>
          <w:sz w:val="28"/>
        </w:rPr>
        <w:t>
есеп    ! бойынша</w:t>
      </w:r>
      <w:r>
        <w:br/>
      </w:r>
      <w:r>
        <w:rPr>
          <w:rFonts w:ascii="Times New Roman"/>
          <w:b w:val="false"/>
          <w:i w:val="false"/>
          <w:color w:val="000000"/>
          <w:sz w:val="28"/>
        </w:rPr>
        <w:t>
шоттар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Талаптар!Міндеттемелер</w:t>
      </w:r>
      <w:r>
        <w:br/>
      </w:r>
      <w:r>
        <w:rPr>
          <w:rFonts w:ascii="Times New Roman"/>
          <w:b w:val="false"/>
          <w:i w:val="false"/>
          <w:color w:val="000000"/>
          <w:sz w:val="28"/>
        </w:rPr>
        <w:t>
жиынтығы! жиынтығы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Талаптар!Міндеттемелер</w:t>
      </w:r>
      <w:r>
        <w:br/>
      </w:r>
      <w:r>
        <w:rPr>
          <w:rFonts w:ascii="Times New Roman"/>
          <w:b w:val="false"/>
          <w:i w:val="false"/>
          <w:color w:val="000000"/>
          <w:sz w:val="28"/>
        </w:rPr>
        <w:t>
дың жиын! жиынтығы</w:t>
      </w:r>
      <w:r>
        <w:br/>
      </w:r>
      <w:r>
        <w:rPr>
          <w:rFonts w:ascii="Times New Roman"/>
          <w:b w:val="false"/>
          <w:i w:val="false"/>
          <w:color w:val="000000"/>
          <w:sz w:val="28"/>
        </w:rPr>
        <w:t>
тығы*   !</w:t>
      </w:r>
      <w:r>
        <w:br/>
      </w:r>
      <w:r>
        <w:rPr>
          <w:rFonts w:ascii="Times New Roman"/>
          <w:b w:val="false"/>
          <w:i w:val="false"/>
          <w:color w:val="000000"/>
          <w:sz w:val="28"/>
        </w:rPr>
        <w:t>
____________________________________________________________________</w:t>
      </w:r>
    </w:p>
    <w:bookmarkStart w:name="z10" w:id="9"/>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Апта күндері бойынша операция күнінің соңына сальдо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           4            !           5</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        (күні)                   (күні)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Талап.!Міндет.!По. !Талап-!Міндет-!Позициясы!Талап-!Міндет-!Позициясы</w:t>
      </w:r>
      <w:r>
        <w:br/>
      </w:r>
      <w:r>
        <w:rPr>
          <w:rFonts w:ascii="Times New Roman"/>
          <w:b w:val="false"/>
          <w:i w:val="false"/>
          <w:color w:val="000000"/>
          <w:sz w:val="28"/>
        </w:rPr>
        <w:t>
тар   !темелер!зи. !тар   !темелер!         !тар   !темелер!</w:t>
      </w:r>
      <w:r>
        <w:br/>
      </w:r>
      <w:r>
        <w:rPr>
          <w:rFonts w:ascii="Times New Roman"/>
          <w:b w:val="false"/>
          <w:i w:val="false"/>
          <w:color w:val="000000"/>
          <w:sz w:val="28"/>
        </w:rPr>
        <w:t>
сомасы!сомасы !ция.!сомасы! сомасы!         !сомасы!сомасы !</w:t>
      </w:r>
      <w:r>
        <w:br/>
      </w:r>
      <w:r>
        <w:rPr>
          <w:rFonts w:ascii="Times New Roman"/>
          <w:b w:val="false"/>
          <w:i w:val="false"/>
          <w:color w:val="000000"/>
          <w:sz w:val="28"/>
        </w:rPr>
        <w:t>
      !       !сы  !      !       !         !      !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 Тиісті орындарда баланстық есепшотқа ескерілетін шет ел валютасындағы міндеттемелер мен талаптар көрсетіледі.</w:t>
      </w:r>
      <w:r>
        <w:br/>
      </w:r>
      <w:r>
        <w:rPr>
          <w:rFonts w:ascii="Times New Roman"/>
          <w:b w:val="false"/>
          <w:i w:val="false"/>
          <w:color w:val="000000"/>
          <w:sz w:val="28"/>
        </w:rPr>
        <w:t>
      Жекелеген валюталар бойынша ашық валюта позициясының ең жоғары белгіленген мөлшері**</w:t>
      </w:r>
      <w:r>
        <w:br/>
      </w:r>
      <w:r>
        <w:rPr>
          <w:rFonts w:ascii="Times New Roman"/>
          <w:b w:val="false"/>
          <w:i w:val="false"/>
          <w:color w:val="000000"/>
          <w:sz w:val="28"/>
        </w:rPr>
        <w:t>
      ** - Бұл орындарда банк жүргізетін хеджирленген мәмілені ескере отырып шет ел валютасындағы шартты талаптар мен міндеттемелер көрсетіледі.</w:t>
      </w:r>
      <w:r>
        <w:br/>
      </w:r>
      <w:r>
        <w:rPr>
          <w:rFonts w:ascii="Times New Roman"/>
          <w:b w:val="false"/>
          <w:i w:val="false"/>
          <w:color w:val="000000"/>
          <w:sz w:val="28"/>
        </w:rPr>
        <w:t>
      *** - Бұл орындарда есепті кезеңдегі аптаның әр жұмыс күні үшін барлық шет ел валютасындағы нетто-позиция көрсетіледі.</w:t>
      </w:r>
      <w:r>
        <w:br/>
      </w:r>
      <w:r>
        <w:rPr>
          <w:rFonts w:ascii="Times New Roman"/>
          <w:b w:val="false"/>
          <w:i w:val="false"/>
          <w:color w:val="000000"/>
          <w:sz w:val="28"/>
        </w:rPr>
        <w:t>
      Банктің нормативтер есебінің соңғы күніндегі өз капиталының мөлшері: ________________________</w:t>
      </w:r>
      <w:r>
        <w:br/>
      </w:r>
      <w:r>
        <w:rPr>
          <w:rFonts w:ascii="Times New Roman"/>
          <w:b w:val="false"/>
          <w:i w:val="false"/>
          <w:color w:val="000000"/>
          <w:sz w:val="28"/>
        </w:rPr>
        <w:t>
      Жекелеген валюталар бойынша ашық валюта позицияларының белгіленген ең жоғары мөлшері: ___________________</w:t>
      </w:r>
      <w:r>
        <w:br/>
      </w:r>
      <w:r>
        <w:rPr>
          <w:rFonts w:ascii="Times New Roman"/>
          <w:b w:val="false"/>
          <w:i w:val="false"/>
          <w:color w:val="000000"/>
          <w:sz w:val="28"/>
        </w:rPr>
        <w:t>
      Валюталық нетто-позицияның ең жоғары белгіленген мөлшері __________</w:t>
      </w:r>
      <w:r>
        <w:br/>
      </w:r>
      <w:r>
        <w:rPr>
          <w:rFonts w:ascii="Times New Roman"/>
          <w:b w:val="false"/>
          <w:i w:val="false"/>
          <w:color w:val="000000"/>
          <w:sz w:val="28"/>
        </w:rPr>
        <w:t>
      Жекелеген валюталар бойынша ашық позициялар мөлшері бойынша немесе белгіленген ең жоғары мөлшерден асатын валюталық нетто-позиция бойынша мәліметтер қызыл түспен бөліп көрсетілуі тиіс.</w:t>
      </w:r>
      <w:r>
        <w:br/>
      </w:r>
      <w:r>
        <w:rPr>
          <w:rFonts w:ascii="Times New Roman"/>
          <w:b w:val="false"/>
          <w:i w:val="false"/>
          <w:color w:val="000000"/>
          <w:sz w:val="28"/>
        </w:rPr>
        <w:t>
      Банк Басқармасының Төрағасы   ______________   _______________</w:t>
      </w:r>
      <w:r>
        <w:br/>
      </w:r>
      <w:r>
        <w:rPr>
          <w:rFonts w:ascii="Times New Roman"/>
          <w:b w:val="false"/>
          <w:i w:val="false"/>
          <w:color w:val="000000"/>
          <w:sz w:val="28"/>
        </w:rPr>
        <w:t>
                                       (қолы)          (аты-жөні)</w:t>
      </w:r>
      <w:r>
        <w:br/>
      </w:r>
      <w:r>
        <w:rPr>
          <w:rFonts w:ascii="Times New Roman"/>
          <w:b w:val="false"/>
          <w:i w:val="false"/>
          <w:color w:val="000000"/>
          <w:sz w:val="28"/>
        </w:rPr>
        <w:t>
      Банктің Бас бухгалтері        ______________   _______________</w:t>
      </w:r>
      <w:r>
        <w:br/>
      </w:r>
      <w:r>
        <w:rPr>
          <w:rFonts w:ascii="Times New Roman"/>
          <w:b w:val="false"/>
          <w:i w:val="false"/>
          <w:color w:val="000000"/>
          <w:sz w:val="28"/>
        </w:rPr>
        <w:t>
                                       (қолы)          (аты-жөні)</w:t>
      </w:r>
      <w:r>
        <w:br/>
      </w:r>
      <w:r>
        <w:rPr>
          <w:rFonts w:ascii="Times New Roman"/>
          <w:b w:val="false"/>
          <w:i w:val="false"/>
          <w:color w:val="000000"/>
          <w:sz w:val="28"/>
        </w:rPr>
        <w:t>
      Жауапты орындаушы             ______________   _______________</w:t>
      </w:r>
      <w:r>
        <w:br/>
      </w:r>
      <w:r>
        <w:rPr>
          <w:rFonts w:ascii="Times New Roman"/>
          <w:b w:val="false"/>
          <w:i w:val="false"/>
          <w:color w:val="000000"/>
          <w:sz w:val="28"/>
        </w:rPr>
        <w:t>
                                       (қолы)          (аты-жөні)</w:t>
      </w:r>
    </w:p>
    <w:bookmarkEnd w:id="9"/>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Бағарова Ж.А.</w:t>
      </w:r>
    </w:p>
    <w:p>
      <w:pPr>
        <w:spacing w:after="0"/>
        <w:ind w:left="0"/>
        <w:jc w:val="both"/>
      </w:pP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