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3255" w14:textId="2833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Жүргізуші куәлігінің және көлік құралдарын тіркеу туралы куәліктің жаңа үлгілерін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министрінің 2000 жылғы 27 қарашадағы N 644 бұйрығы. Қазақстан Республикасы Әділет министрлігінде 2000 жылғы 8 желтоқсан N 1322 тіркелді. Күші жойылды - Қазақстан Республикасы Ішкі істер министрінің 2014 жылғы 8 желтоқсандағы № 874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Ішкі істер министрінің 08.12.2014 </w:t>
      </w:r>
      <w:r>
        <w:rPr>
          <w:rFonts w:ascii="Times New Roman"/>
          <w:b w:val="false"/>
          <w:i w:val="false"/>
          <w:color w:val="ff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Көлік құралдарын жүргізу құқығы куәліктерін және көлік құралдарын тіркеу туралы құжаттарды дайындау, беру және есебін жүргізу процесін автоматтандыру, сондай-ақ оларды қолдан жасаудан қорғауды күшейту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Кіріспе жаңа редакцияда жазылды - Ішкі істер министрінің 2004 жылғы 8 қыркүйектегі N 521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көлік құралдарын басқару құқығының куәлік үлгісі (жүргізу куәлігі) (N 1 қосымша) қолданысқа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жылғы 10 желтоқсанға дейін берілген жүргізуші куәліктері олардың жарамдылық мерзімі аяқталғанға дейін көлік құралдарын басқару құқығын растайды деп белгіленсін;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көлік құралын тіркеу туралы куәлік үлгісі (N 2 қосымша) қолданысқа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ескертуі!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ҚР Ішкі істер министрінің 15.03.2007 N 105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ff0000"/>
          <w:sz w:val="28"/>
        </w:rPr>
        <w:t xml:space="preserve"> күшін жойды  - ҚР Ішкі істер министрінің 11.02.2009 N 46 </w:t>
      </w:r>
      <w:r>
        <w:rPr>
          <w:rFonts w:ascii="Times New Roman"/>
          <w:b w:val="false"/>
          <w:i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жүргізуші куәлігі талонының үлгісі (талон) (4 қосымша).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Талон әкімшілік жазаларды және заңнамаға сәйкес өзге де функцияларды тіркеу құралы болып табылады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Талон алып қоюға жатпайды, оның ішінде жүргізуші куәлігін алып қою кезінде, сондай-ақ көлік құралын басқару құқығынан айырған жағдайда да алынбайды.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1-тармақ жаңа редакцияда жазылды, өзгерту енгізілді - Ішкі істер министрінің 2005 жылғы 17 қарашадағы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639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 жылғы 15 наурыздағы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105 </w:t>
      </w:r>
      <w:r>
        <w:rPr>
          <w:rFonts w:ascii="Times New Roman"/>
          <w:b w:val="false"/>
          <w:i w:val="false"/>
          <w:color w:val="ff0000"/>
          <w:sz w:val="28"/>
        </w:rPr>
        <w:t xml:space="preserve">  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 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Жүргізуші куәліктерін және көлік құралдарын тіркеу туралы куәліктерді әзірлеуде қолданылатын Қазақстан Республикасы облыстарының әріптік кодтарының тізбесі (N 3 қосымша).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Жүргізуші куәліктері мен көлік құралдарын тіркеу туралы куәліктердің жаңа үлгілерін қолданысқа енгізу және оларды берудің тәртібі туралы тұрғындарды, сондай-ақ мүдделі министрліктерді, ведомстволарды, кәсіпорындарды, мекемелер мен ұйымдарды кеңінен хабарландыру қамтамасыз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Бұйрық ішкі істер органдарының барлық жеке құрамына жариялансын.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Ішкі істер министрі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Ішкі әскерлер қолбасшысы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генерал-лейтенант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"Жүргізуші куәлігінің жаңа үлгілері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мен көлік құралын тіркеу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куәлікті енгізу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Республикасы Ішкі істер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2000 жылғы 27 қарашадағы N 644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1 Қосымша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Қосымша жаңа редакцияда жазылды -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министрінің 2005 жылғы 17 қарашадағы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639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 жылғы 15 наурыздағы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105 </w:t>
      </w:r>
      <w:r>
        <w:rPr>
          <w:rFonts w:ascii="Times New Roman"/>
          <w:b w:val="false"/>
          <w:i w:val="false"/>
          <w:color w:val="ff0000"/>
          <w:sz w:val="28"/>
        </w:rPr>
        <w:t xml:space="preserve">  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 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Жүргізуші куәлігінің үлгісі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135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Жүргізуші куәлігі мынадай көрінетін элементтерден тұрады: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жүргізуші және жүргізуші куәлігі туралы мәліметтер;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иесінің фотосуреті және қолы;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жол полициясы емтихан қабылдау бөлімшесінің мөрі;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интегралдық микросхема;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түс бетінде орналасқан мәліметтер сипаттамасы.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Интегралдық микросхема мынадай мәліметтерді құрайды: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жүргізуші куәлігі туралы: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сериясы мен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берілген күні;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емтихан қабылдау бөлімшесі мөрінің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жүргізуші туралы: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туған күні және жері;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тұрғылықты жері;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төлеушінің тіркеу нөмірі (СТН);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басын куәландыратын құжаттың түрі, сериясы, нөмірі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берілген күні;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фотосуреті;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көлік құралын жүргізу рұқсаты туралы: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рұқсат етілген санаттар;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жүргізуші куәлігінің жарамды болу мерзімінің аяқталуы;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айрықша белгілер'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ескертуі!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ҚР Ішкі істер министрінің 15.03.2007 N 105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ff0000"/>
          <w:sz w:val="28"/>
        </w:rPr>
        <w:t xml:space="preserve"> күшін жойды  - ҚР Ішкі істер министрінің 11.02.2009 N 46 </w:t>
      </w:r>
      <w:r>
        <w:rPr>
          <w:rFonts w:ascii="Times New Roman"/>
          <w:b w:val="false"/>
          <w:i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 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N 2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көлік құралын тіркеу туралы куәліктің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Үлгісі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Қазақстан   KZ Республика    Көлік құралының тіркелу куәлігі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     Казахстан     Свидетельство о регистрации ТС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 Certificat d'immatriculation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Иесі/Владелец.............  С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...........................    Иесі/Владелец ............... 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Облыс/Область  .............   Тіркеу сан реті/Регистрационный N.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Аудан/Район ................   Марка, модель .................... 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Елді мекен/Нас.пункт .......   Шығарылған жылы/Год выпуска ТС ...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Көше/Улица .................   Көлік категориясы/Категория ТС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Үй/Дом.......Пәтер/Кв.......   (А,В,С,D,Е).......................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 Двигатель N .....Шасси N .........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Айрықша белгілер/              Кузов N ..........................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Особые отметки                 Түсі/Цвет ........................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............................   Двигатель қуаты/Мощность двигателя,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МАИ мекемесі/Выдано ГАИ      кВт/лс ...........................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............................   Рұқсатты ең ауыр салмағы/ Разрешен.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М.О./М.П.         19   ж/г.   ная max масса, kg................. 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Жүксіз салмағы/Масса без нагрузки,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AA N 000000            kg................................ G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AA N 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Есептен шығарылу себебі/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Снятие с учета вследствие: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МАИ мекемесі/Наименование ГАИ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М.О./М.П.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(қолы/подпись)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19   ж/г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N 3 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Қазақстан Республикасының облыстарына,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Астана және Алматы қалаларына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бекітіліп берілген әріптік символдардың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Облыстардың атауы      |  Жазылуы       |     Орыс тілінде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|(латын алфавиті)|       айтылуы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 Астана қаласы                   Z            Зет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Ақмола облысы                C, W, O         Ц, Дубль В,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Алматы қаласы                   А           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Алматы облысы                  B, V          Б,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Ақтөбе облысы                   D            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Атырау облысы                   Е           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Шығыс Қазақстан облысы         F, U          Ф,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 Жамбыл облысы                   H            Aш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 Батыс Қазақстан облысы          L           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 Қарағанды облысы               М, K          M,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 Қызылорда облысы                N            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 Қостанай облысы                P, W          П, дубль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 Маңғыстау облысы                R            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 Павлодар облысы                 S            Эс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 Солтүстік Қазақстан облысы     T, O          Т,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 Оңтүстік Қазақстан облысы       Х            Икс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Бос символдар: G, I, J, Y, Q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27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644 бұйрығына N 4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ескертуі!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ҚР Ішкі істер министрінің 15.03.2007 N 105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ff0000"/>
          <w:sz w:val="28"/>
        </w:rPr>
        <w:t xml:space="preserve"> күшін жойды  - ҚР Ішкі істер министрінің 11.02.2009 N 46 </w:t>
      </w:r>
      <w:r>
        <w:rPr>
          <w:rFonts w:ascii="Times New Roman"/>
          <w:b w:val="false"/>
          <w:i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4-қосымшамен толықтырылды -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министрінің 2007 жылғы 15 наурыздағы  </w:t>
      </w:r>
      <w:r>
        <w:rPr>
          <w:rFonts w:ascii="Times New Roman"/>
          <w:b w:val="false"/>
          <w:i w:val="false"/>
          <w:color w:val="000000"/>
          <w:sz w:val="28"/>
        </w:rPr>
        <w:t>N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 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Жүргізуші куәлігі талонның үлгісі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(Үлгіні қағаз мәтіннен қараңыз)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Жүргізуші куәлігі талоны мынадай визуалдық элементтерден турады: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иесінің қолы;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талонның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талонның қосымша функциялары үшін символдар мен ақпаратты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орналастыруға арналған орындары;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магнитті жолақ;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мынадай деректерден тұратын интегралдық микросхема: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жүргізуші куәлігі туралы: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сериясы және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берілген күні;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алынып қойылған күні;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жүргізуші туралы: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туған жері және күні;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жынысы;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тұрғылықты жері;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төлеушінің тіркеу нөмірі (СТН);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басын растайтын құжаттың түрі, сериясы, нөмірі және берілген күні;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сәйкестендіру нөмірі (ЖСН);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әкімшілік тәртіп бұзушылық туралы: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тәртіп бұзушылықтың түрі/коды/бабы, күні және уақыты;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тәртіп бұзушылық туралы хаттаманың сериясы және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жазаның түрі;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айыппұл мөлшері;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айыппұл салған инспектордың картасының жеке сәйкестендіру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айыппұл төлегені туралы нышан/белгі.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көлік иесінің жауапкершілігін міндетті түрде сақтандыру туралы (міндетті түрде сақтандыру шартының бар екенін растайтын соңғы құжаттың нөмірі, күні және қолданылу мерзімі);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көліктің міндетті техникалық байқаудан өткені туралы (міндетті техникалық байқаудан өткенін растайтын соңғы құжаттың нөмірі, күні және қолданылу мерзімі);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жүргізуші куәлігі талоны үшін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заңнамасында тыйым салынбаған қосымша функцияларды пайдалануға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мүмкіндік беретін деректер.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