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22f6" w14:textId="5292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төлем жүйесіне енуді қамтамасыз ететін бағдарламалық қамтамасыз етуге және техникалық құрал-жабдықтарға қойылатын талаптар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2000 жылғы 30 қазандағы N 400 Қаулысы. Қазақстан Республикасы Әділет министрлігінде 2000 жылғы 9 желтоқсанда N 1325 тіркелді. Күші жойылды - ҚР Ұлттық Банкі Басқармасының 2003 жылғы 25 шілдедегі N 235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Банкiнiң нормативтiк құқықтық актілерін Қазақстан Республикасының қолданылып жүрген заңдарына сәйкес келтiру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Республикасының төлем жүйесiне енудi қамтамасыз ететiн бағдарламалық қамтамасыз етуге және техникалық құрал-жабдықтарға қойылатын талаптар туралы нұсқаулық бекiтiлсiн және Қазақстан Республикасының Әдiлет министрлiгiнде мемлекеттiк тiркелген күннен бастап жиырма күн өткеннен кейiн күшiне енгiзiлсiн. 
</w:t>
      </w:r>
      <w:r>
        <w:br/>
      </w:r>
      <w:r>
        <w:rPr>
          <w:rFonts w:ascii="Times New Roman"/>
          <w:b w:val="false"/>
          <w:i w:val="false"/>
          <w:color w:val="000000"/>
          <w:sz w:val="28"/>
        </w:rPr>
        <w:t>
      2. Төлем жүйесi басқармасы (Мұсаев Р.Н.): 
</w:t>
      </w:r>
      <w:r>
        <w:br/>
      </w:r>
      <w:r>
        <w:rPr>
          <w:rFonts w:ascii="Times New Roman"/>
          <w:b w:val="false"/>
          <w:i w:val="false"/>
          <w:color w:val="000000"/>
          <w:sz w:val="28"/>
        </w:rPr>
        <w:t>
      1) Заң департаментiмен (Шәрiпов С.Б.) бiрлесiп осы қаулыны және Қазақстан Республикасының төлем жүйесiне енудi қамтамасыз ететiн бағдарламалық қамтамасыз етуге және техникалық құрал-жабдықтарға қойылатын талаптар туралы нұсқаулықты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жиырма күндiк мерзiмде осы қаулыны және Қазақстан Республикасының төлем жүйесiне енудi қамтамасыз ететiн бағдарламалық қамтамасыз етуге және техникалық құрал-жабдықтарға қойылатын талаптар туралы нұсқаулықты Қазақстан Республикасы Ұлттық Банкiнiң орталық аппаратының мүдделi бөлiмшелерiне және екiншi деңгейдегi банктерге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Е.Т. Жанкелдинге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Банкi Басқармасының 2000 жылғы 
</w:t>
      </w:r>
      <w:r>
        <w:br/>
      </w:r>
      <w:r>
        <w:rPr>
          <w:rFonts w:ascii="Times New Roman"/>
          <w:b w:val="false"/>
          <w:i w:val="false"/>
          <w:color w:val="000000"/>
          <w:sz w:val="28"/>
        </w:rPr>
        <w:t>
30 қазандағы N 400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төлем жүйесiне енудi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ететiн бағдарламалық қамтамасыз етуге және 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құрал-жабдықтарға қойылатын талаптар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Қазақстан Республикасының төлем жүйесiне (бұдан әрi - төлем жүйесi) енудi бағдарламалық қамтамасыз етуге және техникалық құрал-жабдықтарға қойылатын талаптарды белгiлейдi. 
</w:t>
      </w:r>
      <w:r>
        <w:br/>
      </w:r>
      <w:r>
        <w:rPr>
          <w:rFonts w:ascii="Times New Roman"/>
          <w:b w:val="false"/>
          <w:i w:val="false"/>
          <w:color w:val="000000"/>
          <w:sz w:val="28"/>
        </w:rPr>
        <w:t>
      Төлем жүйесiне енудi қамтамасыз ететiн бағдарламалық қамтамасыз ету (бұдан әрi - төлем жүйесiнiң терминалы) төлем жүйесiнiң пайдаланушылары (бұдан әрi - пайдаланушылар) болып табылатын екiншi деңгейдегi банктерде және банктiк операциялардың жекелеген түрлерiн жүзеге асыратын ұйымдарда орнатылады. 
</w:t>
      </w:r>
      <w:r>
        <w:br/>
      </w:r>
      <w:r>
        <w:rPr>
          <w:rFonts w:ascii="Times New Roman"/>
          <w:b w:val="false"/>
          <w:i w:val="false"/>
          <w:color w:val="000000"/>
          <w:sz w:val="28"/>
        </w:rPr>
        <w:t>
      Төлем жүйесiнiң терминалы пайдаланушылардың төлем жүйесiне қауiпсiз енуiн, сондай-ақ олардың арасындағы ақпараттың қорғалған алмасуын қамтамасыз етуi тиiс. 
</w:t>
      </w:r>
      <w:r>
        <w:br/>
      </w:r>
      <w:r>
        <w:rPr>
          <w:rFonts w:ascii="Times New Roman"/>
          <w:b w:val="false"/>
          <w:i w:val="false"/>
          <w:color w:val="000000"/>
          <w:sz w:val="28"/>
        </w:rPr>
        <w:t>
      2. "Қазақстан Республикасы Ұлттық Банкiнiң Қазақстан банкаралық есеп айырысу орталығы" шаруашылық жүргiзу құқығы бар республикалық мемлекеттiк кәсiпорны (бұдан әрi - Орталық) төлем жүйесi хабарларының өлшемдерiн әзiрлеп бекiтедi және "Төлемдер жүйесi - алмасу рәсiмдерi мен хабарлар өлшемi" құжатында көрiнедi. 
</w:t>
      </w:r>
      <w:r>
        <w:br/>
      </w:r>
      <w:r>
        <w:rPr>
          <w:rFonts w:ascii="Times New Roman"/>
          <w:b w:val="false"/>
          <w:i w:val="false"/>
          <w:color w:val="000000"/>
          <w:sz w:val="28"/>
        </w:rPr>
        <w:t>
      3. Төлем жүйесiнiң терминалы хабарларды "Төлемдер жүйесi - алмасу рәсiмдерi мен хабарлар өлшемi" құжатында сипатталған төлем жүйесiндегi ақпарат беру өлшемiмен сәйкес өңдеуi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Пайдаланушылардың авторизациясы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Төлем жүйесiндегi пайдаланушының авторизациясы үш кезеңде жүзеге асады: 
</w:t>
      </w:r>
      <w:r>
        <w:br/>
      </w:r>
      <w:r>
        <w:rPr>
          <w:rFonts w:ascii="Times New Roman"/>
          <w:b w:val="false"/>
          <w:i w:val="false"/>
          <w:color w:val="000000"/>
          <w:sz w:val="28"/>
        </w:rPr>
        <w:t>
      1) пайдаланушы атын анықтау - төлем жүйесiнiң терминалы төлем жүйесiне ену жүйесi арқылы терминал бағытына қосылады және "login" шақыруын алады. Осы шақыруға жауап ретiнде төлем жүйесi пайдаланушыдан өз жүйелік атының енгiзiлуiн күтедi; 
</w:t>
      </w:r>
      <w:r>
        <w:br/>
      </w:r>
      <w:r>
        <w:rPr>
          <w:rFonts w:ascii="Times New Roman"/>
          <w:b w:val="false"/>
          <w:i w:val="false"/>
          <w:color w:val="000000"/>
          <w:sz w:val="28"/>
        </w:rPr>
        <w:t>
      2) төлем жүйесi терминалының авторизациясы (1-саты) - төлем жүйесi пайдаланушының атын анықтап, оған "1" символынан кейiн криптографиялық ақпараттың бiр iздiлiгiн және жауап қайтару ақпаратын енгiзу үшiн "1&lt;&lt;&lt;" шақыруын жiбередi. 
</w:t>
      </w:r>
      <w:r>
        <w:br/>
      </w:r>
      <w:r>
        <w:rPr>
          <w:rFonts w:ascii="Times New Roman"/>
          <w:b w:val="false"/>
          <w:i w:val="false"/>
          <w:color w:val="000000"/>
          <w:sz w:val="28"/>
        </w:rPr>
        <w:t>
      Төлем жүйесiнiң терминалы жауап қайтарудың бiр iздiлiгiн қалыптастырады және оны төлем жүйесiне жiбередi. Төлем жүйесi алынған ақпаратты талдайды және пайдаланушыға құқық бередi немесе керi қайтарады; 
</w:t>
      </w:r>
      <w:r>
        <w:br/>
      </w:r>
      <w:r>
        <w:rPr>
          <w:rFonts w:ascii="Times New Roman"/>
          <w:b w:val="false"/>
          <w:i w:val="false"/>
          <w:color w:val="000000"/>
          <w:sz w:val="28"/>
        </w:rPr>
        <w:t>
      3) төлем жүйесiнiң терминал арқылы авторизациясы (2-саты) - төлем жүйесi терминалға "2&lt;&lt;&lt;" криптографиялық бiрiздiлiгiн қабылдауға дайын екендiгi туралы символдардың бiрiздiлiгiн жiбередi, терминал жауап ретiнде осы бiрiздiлiктi жiбередi, төлем жүйесi жауап қайтару бiрiздiлiгiн қалыптастырады және оны терминалға жiбередi. Терминал алынған ақпаратты талдайды және төлем жүйесiне құқық бередi немесе керi қайтарады.
</w:t>
      </w:r>
      <w:r>
        <w:br/>
      </w:r>
      <w:r>
        <w:rPr>
          <w:rFonts w:ascii="Times New Roman"/>
          <w:b w:val="false"/>
          <w:i w:val="false"/>
          <w:color w:val="000000"/>
          <w:sz w:val="28"/>
        </w:rPr>
        <w:t>
      5. Авторизация процесi аяқталғаннан кейiн төлем жүйесi терминалға хабарларды алмасу командаларын енгiзу үшiн "-&gt;" шақыруын бередi.
</w:t>
      </w:r>
      <w:r>
        <w:br/>
      </w:r>
      <w:r>
        <w:rPr>
          <w:rFonts w:ascii="Times New Roman"/>
          <w:b w:val="false"/>
          <w:i w:val="false"/>
          <w:color w:val="000000"/>
          <w:sz w:val="28"/>
        </w:rPr>
        <w:t>
      6. Төлем жүйесiндегi пайдаланушы авторизациясының бiр кезеңiнде қате көрiнген жағдайда терминал үшiн "ERROR" хабары берiледi және байланыс үзiледi.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Хабарлар алмасу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Төлем жүйесiмен байланыс үшiн терминал мына хаттамалардың бiреуiн пайдалануы тиiс:
</w:t>
      </w:r>
      <w:r>
        <w:br/>
      </w:r>
      <w:r>
        <w:rPr>
          <w:rFonts w:ascii="Times New Roman"/>
          <w:b w:val="false"/>
          <w:i w:val="false"/>
          <w:color w:val="000000"/>
          <w:sz w:val="28"/>
        </w:rPr>
        <w:t>
      1) ТСР/IР хаттамалардың бөлiмшесi арқылы kermit;
</w:t>
      </w:r>
      <w:r>
        <w:br/>
      </w:r>
      <w:r>
        <w:rPr>
          <w:rFonts w:ascii="Times New Roman"/>
          <w:b w:val="false"/>
          <w:i w:val="false"/>
          <w:color w:val="000000"/>
          <w:sz w:val="28"/>
        </w:rPr>
        <w:t>
      2) Х.25 арқылы zmodem;
</w:t>
      </w:r>
      <w:r>
        <w:br/>
      </w:r>
      <w:r>
        <w:rPr>
          <w:rFonts w:ascii="Times New Roman"/>
          <w:b w:val="false"/>
          <w:i w:val="false"/>
          <w:color w:val="000000"/>
          <w:sz w:val="28"/>
        </w:rPr>
        <w:t>
      3) ТСР/IР бойынша АҒТР.
</w:t>
      </w:r>
      <w:r>
        <w:br/>
      </w:r>
      <w:r>
        <w:rPr>
          <w:rFonts w:ascii="Times New Roman"/>
          <w:b w:val="false"/>
          <w:i w:val="false"/>
          <w:color w:val="000000"/>
          <w:sz w:val="28"/>
        </w:rPr>
        <w:t>
      8. Терминал мен төлем жүйесi арасында ақпарат алмасқан кезде мынадай командалар қолданылуы тиiс:
</w:t>
      </w:r>
      <w:r>
        <w:br/>
      </w:r>
      <w:r>
        <w:rPr>
          <w:rFonts w:ascii="Times New Roman"/>
          <w:b w:val="false"/>
          <w:i w:val="false"/>
          <w:color w:val="000000"/>
          <w:sz w:val="28"/>
        </w:rPr>
        <w:t>
      1) "rz"- төлем жүйесiне zmodem хаттамасы бойынша терминалдан файлдар қабылдаудың қажеттiлiгi туралы хабар беру;
</w:t>
      </w:r>
      <w:r>
        <w:br/>
      </w:r>
      <w:r>
        <w:rPr>
          <w:rFonts w:ascii="Times New Roman"/>
          <w:b w:val="false"/>
          <w:i w:val="false"/>
          <w:color w:val="000000"/>
          <w:sz w:val="28"/>
        </w:rPr>
        <w:t>
      2) "sz" - төлем жүйесiне zmodem хаттамасы бойынша терминалдың файлдар қабылдауға дайындығы туралы хабар беру;
</w:t>
      </w:r>
      <w:r>
        <w:br/>
      </w:r>
      <w:r>
        <w:rPr>
          <w:rFonts w:ascii="Times New Roman"/>
          <w:b w:val="false"/>
          <w:i w:val="false"/>
          <w:color w:val="000000"/>
          <w:sz w:val="28"/>
        </w:rPr>
        <w:t>
      3) "rk" - төлем жүйесіне kermit хаттамасы бойынша терминалдан файлдар қабылдаудың қажеттілігі туралы хабар беру;
</w:t>
      </w:r>
      <w:r>
        <w:br/>
      </w:r>
      <w:r>
        <w:rPr>
          <w:rFonts w:ascii="Times New Roman"/>
          <w:b w:val="false"/>
          <w:i w:val="false"/>
          <w:color w:val="000000"/>
          <w:sz w:val="28"/>
        </w:rPr>
        <w:t>
      4) "sk" - төлем жүйесіне kermit хаттамасы бойынша терминалдың файлдар қабылдауға дайындығы туралы хабар беру;
</w:t>
      </w:r>
      <w:r>
        <w:br/>
      </w:r>
      <w:r>
        <w:rPr>
          <w:rFonts w:ascii="Times New Roman"/>
          <w:b w:val="false"/>
          <w:i w:val="false"/>
          <w:color w:val="000000"/>
          <w:sz w:val="28"/>
        </w:rPr>
        <w:t>
      5) "rtсp" - төлем жүйесіне AFTP хаттамасы бойынша терминалдан файлдар қабылдаудың қажеттілігі туралы хабар беру;
</w:t>
      </w:r>
      <w:r>
        <w:br/>
      </w:r>
      <w:r>
        <w:rPr>
          <w:rFonts w:ascii="Times New Roman"/>
          <w:b w:val="false"/>
          <w:i w:val="false"/>
          <w:color w:val="000000"/>
          <w:sz w:val="28"/>
        </w:rPr>
        <w:t>
      6) "stсp" - төлем жүйесіне AFTP хаттамасы бойынша терминалдың файлдар қабылдауға дайындығы туралы хабар беру;
</w:t>
      </w:r>
      <w:r>
        <w:br/>
      </w:r>
      <w:r>
        <w:rPr>
          <w:rFonts w:ascii="Times New Roman"/>
          <w:b w:val="false"/>
          <w:i w:val="false"/>
          <w:color w:val="000000"/>
          <w:sz w:val="28"/>
        </w:rPr>
        <w:t>
      7) "q" - төлем жүйесінен шығу.
</w:t>
      </w:r>
      <w:r>
        <w:br/>
      </w:r>
      <w:r>
        <w:rPr>
          <w:rFonts w:ascii="Times New Roman"/>
          <w:b w:val="false"/>
          <w:i w:val="false"/>
          <w:color w:val="000000"/>
          <w:sz w:val="28"/>
        </w:rPr>
        <w:t>
      9. Пайдаланушының төлем жүйесіне әрбір хабары хабардың жүйелі бірегей нөмірі арқылы бірдей анықталады.
</w:t>
      </w:r>
      <w:r>
        <w:br/>
      </w:r>
      <w:r>
        <w:rPr>
          <w:rFonts w:ascii="Times New Roman"/>
          <w:b w:val="false"/>
          <w:i w:val="false"/>
          <w:color w:val="000000"/>
          <w:sz w:val="28"/>
        </w:rPr>
        <w:t>
      Пайдаланушының төлем жүйесіне алғаш қосылуы кезінде бастапқы хабардың нөмірі бірге тең болып белгіленуі керек. Кейінгі хабардың әрбір нөмірі бірлікке артып отыруы тиіс. Хабарлардың нөмірленуі төлем жүйесі бақылау жасайтын үздіксіз артатын бірізділікті құрауы тиіс.
</w:t>
      </w:r>
      <w:r>
        <w:br/>
      </w:r>
      <w:r>
        <w:rPr>
          <w:rFonts w:ascii="Times New Roman"/>
          <w:b w:val="false"/>
          <w:i w:val="false"/>
          <w:color w:val="000000"/>
          <w:sz w:val="28"/>
        </w:rPr>
        <w:t>
      Хабардың нөмiрi пайдаланушы хабарларының төлем жүйесiне түсуiн бақылау үшiн қолданылады. Пайдаланушы берген хабар нөмiрi төлем жүйесi күтетiн нөмiрмен сәйкес келмеген жағдайда пайдаланушыға тиiстi хабар берiлуi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Терминалдағы оқиғаларды тiркеуге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Төлем жүйесiнiң терминалы жауапты атқарушының бiрегейлiгi мен тiркелуiн (пароль, смарт-карточкасы және өзге тәсiл арқылы) жүзеге асыруы тиiс.
</w:t>
      </w:r>
      <w:r>
        <w:br/>
      </w:r>
      <w:r>
        <w:rPr>
          <w:rFonts w:ascii="Times New Roman"/>
          <w:b w:val="false"/>
          <w:i w:val="false"/>
          <w:color w:val="000000"/>
          <w:sz w:val="28"/>
        </w:rPr>
        <w:t>
      11. Терминал жауапты атқарушының мынадай негiзгi оқиғалары мен iс-әрекеттерi тiркелуi тиiс журналдардың (аудиторлық iз) жүргiзiлуiн қамтамасыз етуi керек:
</w:t>
      </w:r>
      <w:r>
        <w:br/>
      </w:r>
      <w:r>
        <w:rPr>
          <w:rFonts w:ascii="Times New Roman"/>
          <w:b w:val="false"/>
          <w:i w:val="false"/>
          <w:color w:val="000000"/>
          <w:sz w:val="28"/>
        </w:rPr>
        <w:t>
      1) терминалдың ашылу/жабылу уақыты;
</w:t>
      </w:r>
      <w:r>
        <w:br/>
      </w:r>
      <w:r>
        <w:rPr>
          <w:rFonts w:ascii="Times New Roman"/>
          <w:b w:val="false"/>
          <w:i w:val="false"/>
          <w:color w:val="000000"/>
          <w:sz w:val="28"/>
        </w:rPr>
        <w:t>
      2) жауапты атқарушының қосылу/ажырау уақыты;
</w:t>
      </w:r>
      <w:r>
        <w:br/>
      </w:r>
      <w:r>
        <w:rPr>
          <w:rFonts w:ascii="Times New Roman"/>
          <w:b w:val="false"/>
          <w:i w:val="false"/>
          <w:color w:val="000000"/>
          <w:sz w:val="28"/>
        </w:rPr>
        <w:t>
      3) барлық жауапты атқарушылардың барлық командаларының уақыты, бiрегейлiгi, мазмұны;
</w:t>
      </w:r>
      <w:r>
        <w:br/>
      </w:r>
      <w:r>
        <w:rPr>
          <w:rFonts w:ascii="Times New Roman"/>
          <w:b w:val="false"/>
          <w:i w:val="false"/>
          <w:color w:val="000000"/>
          <w:sz w:val="28"/>
        </w:rPr>
        <w:t>
      4) хабарлардың iс-әрекетiнiң аяқталу уақыты, сипаты, белгiсi;
</w:t>
      </w:r>
      <w:r>
        <w:br/>
      </w:r>
      <w:r>
        <w:rPr>
          <w:rFonts w:ascii="Times New Roman"/>
          <w:b w:val="false"/>
          <w:i w:val="false"/>
          <w:color w:val="000000"/>
          <w:sz w:val="28"/>
        </w:rPr>
        <w:t>
      5) терминалдың деректер базаларындағы барлық өзгерiстер.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Ақпаратты қорғауға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Төлем жүйесiне қосылған кезде мыналарды қамтамасыз етуi тиiс "ТҰМАР" криптографиялық қорғау пакетiн пайдалану мiндеттi талап болып табылады:
</w:t>
      </w:r>
      <w:r>
        <w:br/>
      </w:r>
      <w:r>
        <w:rPr>
          <w:rFonts w:ascii="Times New Roman"/>
          <w:b w:val="false"/>
          <w:i w:val="false"/>
          <w:color w:val="000000"/>
          <w:sz w:val="28"/>
        </w:rPr>
        <w:t>
      1) терминалдың төлем жүйесiмен бiрдей бiрегейленуi;
</w:t>
      </w:r>
      <w:r>
        <w:br/>
      </w:r>
      <w:r>
        <w:rPr>
          <w:rFonts w:ascii="Times New Roman"/>
          <w:b w:val="false"/>
          <w:i w:val="false"/>
          <w:color w:val="000000"/>
          <w:sz w:val="28"/>
        </w:rPr>
        <w:t>
      2) төлем жүйесіне ену кезінде екі жақты аутентификация (терминалмен және Орталықпен аутентификация);
</w:t>
      </w:r>
      <w:r>
        <w:br/>
      </w:r>
      <w:r>
        <w:rPr>
          <w:rFonts w:ascii="Times New Roman"/>
          <w:b w:val="false"/>
          <w:i w:val="false"/>
          <w:color w:val="000000"/>
          <w:sz w:val="28"/>
        </w:rPr>
        <w:t>
      3) электрондық сандық жазбаны қалыптастыру және тексеру тетігі (электронды құжаттың бүтіндігі мен авторлығы);
</w:t>
      </w:r>
      <w:r>
        <w:br/>
      </w:r>
      <w:r>
        <w:rPr>
          <w:rFonts w:ascii="Times New Roman"/>
          <w:b w:val="false"/>
          <w:i w:val="false"/>
          <w:color w:val="000000"/>
          <w:sz w:val="28"/>
        </w:rPr>
        <w:t>
      4) ақпараттың құпиялылығы (деректерді шифрлеу);
</w:t>
      </w:r>
      <w:r>
        <w:br/>
      </w:r>
      <w:r>
        <w:rPr>
          <w:rFonts w:ascii="Times New Roman"/>
          <w:b w:val="false"/>
          <w:i w:val="false"/>
          <w:color w:val="000000"/>
          <w:sz w:val="28"/>
        </w:rPr>
        <w:t>
      5) берілетін ақпараттың (деректердің имитациялық қорғалуы);
</w:t>
      </w:r>
      <w:r>
        <w:br/>
      </w:r>
      <w:r>
        <w:rPr>
          <w:rFonts w:ascii="Times New Roman"/>
          <w:b w:val="false"/>
          <w:i w:val="false"/>
          <w:color w:val="000000"/>
          <w:sz w:val="28"/>
        </w:rPr>
        <w:t>
      6) сақталатын ақпараттың және бағдарламалық қамтамасыз етудің бүтіндігі (деректердің хэширленуі);
</w:t>
      </w:r>
      <w:r>
        <w:br/>
      </w:r>
      <w:r>
        <w:rPr>
          <w:rFonts w:ascii="Times New Roman"/>
          <w:b w:val="false"/>
          <w:i w:val="false"/>
          <w:color w:val="000000"/>
          <w:sz w:val="28"/>
        </w:rPr>
        <w:t>
      7) негізгі ақпараттың ашық бөлінуі.
</w:t>
      </w:r>
      <w:r>
        <w:br/>
      </w:r>
      <w:r>
        <w:rPr>
          <w:rFonts w:ascii="Times New Roman"/>
          <w:b w:val="false"/>
          <w:i w:val="false"/>
          <w:color w:val="000000"/>
          <w:sz w:val="28"/>
        </w:rPr>
        <w:t>
      Пакетпен жұмыс iстеу рәсiмi, сондай-ақ пакеттiң аппараттық қамтамасыз етуге қойылатын талаптары "ТҰМАР" криптографиялық қорғау мен электрондық сандық жазбасының бағдарламалық кешенiне арналған құжаттамада келтiрiледi.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Ақпаратты сақтауға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Бағдарламалық-техникалық құралдарды пайдалану арқылы электронды нысанда құрастырылған, электрондық сандық жазбасы бар алынған және жiберiлген хабарларды, сондай-ақ криптография кiлттерiн пайдаланушы ақпараттың сыртқы тасымалдаушыларында сақтауы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Техникалық құралдарға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Техникалық құралдар төлем жүйесi терминалының сенiмдi, үздiксiз жұмысын және апат жағдайы болған жағдайда жұмыстың дұрыс аяқталуын қамтамасыз етуi керек.
</w:t>
      </w:r>
      <w:r>
        <w:br/>
      </w:r>
      <w:r>
        <w:rPr>
          <w:rFonts w:ascii="Times New Roman"/>
          <w:b w:val="false"/>
          <w:i w:val="false"/>
          <w:color w:val="000000"/>
          <w:sz w:val="28"/>
        </w:rPr>
        <w:t>
      Техникалық құралдар төлем жүйесiнiң терминалы қоятын негiзгi талаптарға сәйкес болуы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Терминалды пайдалануға беруге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Төлем жүйесiнiң терминалы пайдалануға берiлгенге дейiн Орталыққа сынақтан өту үшiн берiлуi керек. Сынақтың нәтижесi қанағаттанарлық болған жағдайда терминал пайдалануға жарамды болып танылады және оны пайдалануға рұқсат берiледi.
</w:t>
      </w:r>
      <w:r>
        <w:br/>
      </w:r>
      <w:r>
        <w:rPr>
          <w:rFonts w:ascii="Times New Roman"/>
          <w:b w:val="false"/>
          <w:i w:val="false"/>
          <w:color w:val="000000"/>
          <w:sz w:val="28"/>
        </w:rPr>
        <w:t>
      Осыған орай терминалдың пайдаланушы сатып алған кезде берiлетiн сериялық нөмiрi болуы тиiс. Сериялық нөмiрге Орталық бақылау жасайды.
</w:t>
      </w:r>
      <w:r>
        <w:br/>
      </w:r>
      <w:r>
        <w:rPr>
          <w:rFonts w:ascii="Times New Roman"/>
          <w:b w:val="false"/>
          <w:i w:val="false"/>
          <w:color w:val="000000"/>
          <w:sz w:val="28"/>
        </w:rPr>
        <w:t>
      16. Төлем жүйесi терминалының орындалатын модулiн толтырған кезде арнайы криптографиялық тетiктердi пайдалану арқылы оның бүтiндiгiне бақылау жасау қамтамасыз етiлуi тиiс.
</w:t>
      </w:r>
      <w:r>
        <w:br/>
      </w:r>
      <w:r>
        <w:rPr>
          <w:rFonts w:ascii="Times New Roman"/>
          <w:b w:val="false"/>
          <w:i w:val="false"/>
          <w:color w:val="000000"/>
          <w:sz w:val="28"/>
        </w:rPr>
        <w:t>
      17. Егер төлем жүйесi терминалын пайдалану барысында оның төлем жүйесімен мен жұмысы кезінде жұмыстың істен шығуы пайда болса немесе теріс электрондық жазбасы бар ақпарат берілетін болса, сондай-ақ төлем жүйесіне терминалдың беретін ақпараты оны пайдаланушыларға не Орталыққа зиян келтіруi мүмкін ерекше жағдайларда, Орталықтың төлем жүйесіне терминалдың енуін жабуға, терминалды, соның ішінде оны пайдалануға қойылатын талаптарды тексеруге құқығы бар.
</w:t>
      </w:r>
      <w:r>
        <w:br/>
      </w:r>
      <w:r>
        <w:rPr>
          <w:rFonts w:ascii="Times New Roman"/>
          <w:b w:val="false"/>
          <w:i w:val="false"/>
          <w:color w:val="000000"/>
          <w:sz w:val="28"/>
        </w:rPr>
        <w:t>
      18. Төлем жүйесi терминалын пайдалану ережесін бұзған жағдайда немесе бағдарламалық қамтамасыз етудің рұқсат етілмеген өзгерісі кезінде Орталық оның қолданылуына тыйым салуға құқығы бар.
</w:t>
      </w:r>
      <w:r>
        <w:br/>
      </w:r>
      <w:r>
        <w:rPr>
          <w:rFonts w:ascii="Times New Roman"/>
          <w:b w:val="false"/>
          <w:i w:val="false"/>
          <w:color w:val="000000"/>
          <w:sz w:val="28"/>
        </w:rPr>
        <w:t>
      19. Төлем жүйесi терминалының бағдарламалық қамтамасыз етуіне өзгерістер енгізген кезде оны міндетті түрде Орталық сынақтан өткізу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