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9f615" w14:textId="dc9f6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Аурудың алдын алу және науқастардың жекелеген санаттарын ұдайы медициналық бақылау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істері жөніндегі агенттігінің бұйрығы 2000 жылғы 27 желтоқсандағы N 853. Қазақстан Республикасы Әділет министрлігінде 2001 жылғы 23 қаңтарда тіркелді. N 1372. Күші жойылды - Қазақстан Республикасы Денсаулық сақтау министрінің м.а. 2009 жылғы 10 қарашадағы N 685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 xml:space="preserve">Күші жойылды - Қазақстан Республикасы Денсаулық сақтау министрінің м.а. 2009.11.10 N 685 </w:t>
      </w:r>
      <w:r>
        <w:rPr>
          <w:rFonts w:ascii="Times New Roman"/>
          <w:b w:val="false"/>
          <w:i w:val="false"/>
          <w:color w:val="000000"/>
          <w:sz w:val="28"/>
        </w:rPr>
        <w:t>бұйрығымен</w:t>
      </w:r>
      <w:r>
        <w:rPr>
          <w:rFonts w:ascii="Times New Roman"/>
          <w:b w:val="false"/>
          <w:i/>
          <w:color w:val="800000"/>
          <w:sz w:val="28"/>
        </w:rPr>
        <w:t>.</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Республикасында азаматтардың денсаулығын қорғау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"Тегiн медициналық көмектiң кепiлдендiрiлген көлемiн бекiту туралы" Қазақстан Республикасы Yкiметiнiң 2000 жылғы 27 қаңтардағы N 135 </w:t>
      </w:r>
      <w:r>
        <w:rPr>
          <w:rFonts w:ascii="Times New Roman"/>
          <w:b w:val="false"/>
          <w:i w:val="false"/>
          <w:color w:val="000000"/>
          <w:sz w:val="28"/>
        </w:rPr>
        <w:t>қаулысын</w:t>
      </w:r>
      <w:r>
        <w:rPr>
          <w:rFonts w:ascii="Times New Roman"/>
          <w:b w:val="false"/>
          <w:i w:val="false"/>
          <w:color w:val="000000"/>
          <w:sz w:val="28"/>
        </w:rPr>
        <w:t xml:space="preserve"> орындау үшiн және халықты диспансерлеудi жетiлдiру мен нақты жүзеге асыру мақсатында БҰЙЫРАМЫН: </w:t>
      </w:r>
      <w:r>
        <w:br/>
      </w:r>
      <w:r>
        <w:rPr>
          <w:rFonts w:ascii="Times New Roman"/>
          <w:b w:val="false"/>
          <w:i w:val="false"/>
          <w:color w:val="000000"/>
          <w:sz w:val="28"/>
        </w:rPr>
        <w:t>
</w:t>
      </w:r>
      <w:r>
        <w:rPr>
          <w:rFonts w:ascii="Times New Roman"/>
          <w:b w:val="false"/>
          <w:i w:val="false"/>
          <w:color w:val="000000"/>
          <w:sz w:val="28"/>
        </w:rPr>
        <w:t xml:space="preserve">      1. Қоса берiлiп отырған тұрғындарды кешендi медициналық тексеру, диспансерлеу мен ұдайы бақылау жөнiндегi нұсқаулық. </w:t>
      </w:r>
      <w:r>
        <w:br/>
      </w:r>
      <w:r>
        <w:rPr>
          <w:rFonts w:ascii="Times New Roman"/>
          <w:b w:val="false"/>
          <w:i w:val="false"/>
          <w:color w:val="000000"/>
          <w:sz w:val="28"/>
        </w:rPr>
        <w:t>
</w:t>
      </w:r>
      <w:r>
        <w:rPr>
          <w:rFonts w:ascii="Times New Roman"/>
          <w:b w:val="false"/>
          <w:i w:val="false"/>
          <w:color w:val="000000"/>
          <w:sz w:val="28"/>
        </w:rPr>
        <w:t xml:space="preserve">      2. Денсаулық сақтаудың облыстық, Астана және Алматы қалалық басқармаларының (департаменттерiнiң) бастықтары, республикалық мемлекеттік медициналық ұйымдардың басшылары тұрғындарды диспансерлеу мен ұдайы бақылауды ұйымдастыру мен жүргiзудi "Тұрғындарды кешендi медициналық тексеру, диспансерлеу мен ұдайы бақылау жөнiндегi нұсқаулыққа" сәйкес қамтамасыз етсiн. </w:t>
      </w:r>
      <w:r>
        <w:br/>
      </w:r>
      <w:r>
        <w:rPr>
          <w:rFonts w:ascii="Times New Roman"/>
          <w:b w:val="false"/>
          <w:i w:val="false"/>
          <w:color w:val="000000"/>
          <w:sz w:val="28"/>
        </w:rPr>
        <w:t>
</w:t>
      </w:r>
      <w:r>
        <w:rPr>
          <w:rFonts w:ascii="Times New Roman"/>
          <w:b w:val="false"/>
          <w:i w:val="false"/>
          <w:color w:val="000000"/>
          <w:sz w:val="28"/>
        </w:rPr>
        <w:t xml:space="preserve">      3. Емдеу-алдын алу мекемелерi қызметтерiн үйлестiру жөнiндегi басқарма: </w:t>
      </w:r>
      <w:r>
        <w:br/>
      </w:r>
      <w:r>
        <w:rPr>
          <w:rFonts w:ascii="Times New Roman"/>
          <w:b w:val="false"/>
          <w:i w:val="false"/>
          <w:color w:val="000000"/>
          <w:sz w:val="28"/>
        </w:rPr>
        <w:t>
</w:t>
      </w:r>
      <w:r>
        <w:rPr>
          <w:rFonts w:ascii="Times New Roman"/>
          <w:b w:val="false"/>
          <w:i w:val="false"/>
          <w:color w:val="000000"/>
          <w:sz w:val="28"/>
        </w:rPr>
        <w:t xml:space="preserve">      1) тұрғындарды диспансерлеудi ұйымдастырумен жүргiзу бойынша денсаулық сақтаудың органдары мен ұйымдарына практикалық көмек көрсетудi, сондай-ақ жүргiзiлген жұмыстардың тиiмдiлiгiнiң сараптау анализiн қамтамасыз етсiн; </w:t>
      </w:r>
      <w:r>
        <w:br/>
      </w:r>
      <w:r>
        <w:rPr>
          <w:rFonts w:ascii="Times New Roman"/>
          <w:b w:val="false"/>
          <w:i w:val="false"/>
          <w:color w:val="000000"/>
          <w:sz w:val="28"/>
        </w:rPr>
        <w:t>
</w:t>
      </w:r>
      <w:r>
        <w:rPr>
          <w:rFonts w:ascii="Times New Roman"/>
          <w:b w:val="false"/>
          <w:i w:val="false"/>
          <w:color w:val="000000"/>
          <w:sz w:val="28"/>
        </w:rPr>
        <w:t xml:space="preserve">      2) денсаулық сақтау органдары мен ұйымдарының тұрғындарға ауруханадан тыс көмек, ұдайы бақылау мен диспансерлеу жөнiндегi жұмыстарының озық үлгiлерi мен әдiстерiн зерттеудi жалғастырсын. </w:t>
      </w:r>
      <w:r>
        <w:br/>
      </w: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 төрағаның бiрiншi орынбасарына жүктелсін. </w:t>
      </w:r>
    </w:p>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val="false"/>
          <w:color w:val="000000"/>
          <w:sz w:val="28"/>
        </w:rPr>
        <w:t xml:space="preserve">Денсаулық сақтау ісі жөніндегі </w:t>
      </w:r>
      <w:r>
        <w:br/>
      </w:r>
      <w:r>
        <w:rPr>
          <w:rFonts w:ascii="Times New Roman"/>
          <w:b w:val="false"/>
          <w:i w:val="false"/>
          <w:color w:val="000000"/>
          <w:sz w:val="28"/>
        </w:rPr>
        <w:t>
</w:t>
      </w:r>
      <w:r>
        <w:rPr>
          <w:rFonts w:ascii="Times New Roman"/>
          <w:b w:val="false"/>
          <w:i w:val="false"/>
          <w:color w:val="000000"/>
          <w:sz w:val="28"/>
        </w:rPr>
        <w:t xml:space="preserve">агенттігінің        </w:t>
      </w:r>
      <w:r>
        <w:br/>
      </w:r>
      <w:r>
        <w:rPr>
          <w:rFonts w:ascii="Times New Roman"/>
          <w:b w:val="false"/>
          <w:i w:val="false"/>
          <w:color w:val="000000"/>
          <w:sz w:val="28"/>
        </w:rPr>
        <w:t>
</w:t>
      </w:r>
      <w:r>
        <w:rPr>
          <w:rFonts w:ascii="Times New Roman"/>
          <w:b w:val="false"/>
          <w:i w:val="false"/>
          <w:color w:val="000000"/>
          <w:sz w:val="28"/>
        </w:rPr>
        <w:t xml:space="preserve">2000 жылғы 27 желтоқсандағы </w:t>
      </w:r>
      <w:r>
        <w:br/>
      </w:r>
      <w:r>
        <w:rPr>
          <w:rFonts w:ascii="Times New Roman"/>
          <w:b w:val="false"/>
          <w:i w:val="false"/>
          <w:color w:val="000000"/>
          <w:sz w:val="28"/>
        </w:rPr>
        <w:t>
</w:t>
      </w:r>
      <w:r>
        <w:rPr>
          <w:rFonts w:ascii="Times New Roman"/>
          <w:b w:val="false"/>
          <w:i w:val="false"/>
          <w:color w:val="000000"/>
          <w:sz w:val="28"/>
        </w:rPr>
        <w:t xml:space="preserve">N 853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Тұрғындарды кешендi медициналық тексеру, </w:t>
      </w:r>
      <w:r>
        <w:br/>
      </w:r>
      <w:r>
        <w:rPr>
          <w:rFonts w:ascii="Times New Roman"/>
          <w:b w:val="false"/>
          <w:i w:val="false"/>
          <w:color w:val="000000"/>
          <w:sz w:val="28"/>
        </w:rPr>
        <w:t>
</w:t>
      </w:r>
      <w:r>
        <w:rPr>
          <w:rFonts w:ascii="Times New Roman"/>
          <w:b/>
          <w:i w:val="false"/>
          <w:color w:val="000080"/>
          <w:sz w:val="28"/>
        </w:rPr>
        <w:t xml:space="preserve">диспансерлеу және ұдайы бақылау жөнiндегi </w:t>
      </w:r>
      <w:r>
        <w:br/>
      </w:r>
      <w:r>
        <w:rPr>
          <w:rFonts w:ascii="Times New Roman"/>
          <w:b w:val="false"/>
          <w:i w:val="false"/>
          <w:color w:val="000000"/>
          <w:sz w:val="28"/>
        </w:rPr>
        <w:t>
</w:t>
      </w:r>
      <w:r>
        <w:rPr>
          <w:rFonts w:ascii="Times New Roman"/>
          <w:b/>
          <w:i w:val="false"/>
          <w:color w:val="000080"/>
          <w:sz w:val="28"/>
        </w:rPr>
        <w:t xml:space="preserve">НҰСҚАУЛЫҚ </w:t>
      </w:r>
    </w:p>
    <w:p>
      <w:pPr>
        <w:spacing w:after="0"/>
        <w:ind w:left="0"/>
        <w:jc w:val="both"/>
      </w:pP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Тұрғындарды медициналық тексеру мен диспансерлеудiң негiзгi мақсаты тұрғындардың денсаулығын қалыптастыру және нығайтуға бағытталған шаралар кешенiн - аурулардың ұлғаюының алдын алу, шығармашылық өмiрi ұзақтығын арттыру, азаматтарға көрсетiлетiн медициналық көмектiң сапасын, меншiктiң барлық нысандарындағы медициналық қызметтердi жабдықтаушылар қызметiнiң деңгейi мен тиiмдiлiгiн үздiксiз арттыруды қамтамасыз ету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Ұдайы бақылауға мыналар кiредi: </w:t>
      </w:r>
      <w:r>
        <w:br/>
      </w:r>
      <w:r>
        <w:rPr>
          <w:rFonts w:ascii="Times New Roman"/>
          <w:b w:val="false"/>
          <w:i w:val="false"/>
          <w:color w:val="000000"/>
          <w:sz w:val="28"/>
        </w:rPr>
        <w:t>
</w:t>
      </w:r>
      <w:r>
        <w:rPr>
          <w:rFonts w:ascii="Times New Roman"/>
          <w:b w:val="false"/>
          <w:i w:val="false"/>
          <w:color w:val="000000"/>
          <w:sz w:val="28"/>
        </w:rPr>
        <w:t xml:space="preserve">      1) зертханалық және құрал-саймандық тексерудiң бекiтiлген көлемiн жүргiзе отырып, тұрғындардың жекелеген топтарын жыл сайынғы медициналық тексеру (олардың келiсiмi және тiлегi бойынша); </w:t>
      </w:r>
      <w:r>
        <w:br/>
      </w:r>
      <w:r>
        <w:rPr>
          <w:rFonts w:ascii="Times New Roman"/>
          <w:b w:val="false"/>
          <w:i w:val="false"/>
          <w:color w:val="000000"/>
          <w:sz w:val="28"/>
        </w:rPr>
        <w:t>
</w:t>
      </w:r>
      <w:r>
        <w:rPr>
          <w:rFonts w:ascii="Times New Roman"/>
          <w:b w:val="false"/>
          <w:i w:val="false"/>
          <w:color w:val="000000"/>
          <w:sz w:val="28"/>
        </w:rPr>
        <w:t xml:space="preserve">      2) диагностиканың қазiргi заманғы әдiстерiн қолдану арқылы қажет еткендердi толық тексеру; </w:t>
      </w:r>
      <w:r>
        <w:br/>
      </w:r>
      <w:r>
        <w:rPr>
          <w:rFonts w:ascii="Times New Roman"/>
          <w:b w:val="false"/>
          <w:i w:val="false"/>
          <w:color w:val="000000"/>
          <w:sz w:val="28"/>
        </w:rPr>
        <w:t>
</w:t>
      </w:r>
      <w:r>
        <w:rPr>
          <w:rFonts w:ascii="Times New Roman"/>
          <w:b w:val="false"/>
          <w:i w:val="false"/>
          <w:color w:val="000000"/>
          <w:sz w:val="28"/>
        </w:rPr>
        <w:t xml:space="preserve">      3) аурудың пайда болуына және өршуiне ықпал ететiн қауiптi факторларды анықтау; </w:t>
      </w:r>
      <w:r>
        <w:br/>
      </w:r>
      <w:r>
        <w:rPr>
          <w:rFonts w:ascii="Times New Roman"/>
          <w:b w:val="false"/>
          <w:i w:val="false"/>
          <w:color w:val="000000"/>
          <w:sz w:val="28"/>
        </w:rPr>
        <w:t>
</w:t>
      </w:r>
      <w:r>
        <w:rPr>
          <w:rFonts w:ascii="Times New Roman"/>
          <w:b w:val="false"/>
          <w:i w:val="false"/>
          <w:color w:val="000000"/>
          <w:sz w:val="28"/>
        </w:rPr>
        <w:t xml:space="preserve">      4) ауруларды ерте сатысында анықтау; </w:t>
      </w:r>
      <w:r>
        <w:br/>
      </w:r>
      <w:r>
        <w:rPr>
          <w:rFonts w:ascii="Times New Roman"/>
          <w:b w:val="false"/>
          <w:i w:val="false"/>
          <w:color w:val="000000"/>
          <w:sz w:val="28"/>
        </w:rPr>
        <w:t>
</w:t>
      </w:r>
      <w:r>
        <w:rPr>
          <w:rFonts w:ascii="Times New Roman"/>
          <w:b w:val="false"/>
          <w:i w:val="false"/>
          <w:color w:val="000000"/>
          <w:sz w:val="28"/>
        </w:rPr>
        <w:t xml:space="preserve">      5) медициналық, әлеуметтiк, дене шынықтыру-сауықтыру шараларын әзiрлеу және өткiзу және тұрғындардың денсаулығын қалпына келтiру және науқастарды емдеу, олардың денсаулық жағдайын ұдайы бақылау. </w:t>
      </w:r>
      <w:r>
        <w:br/>
      </w:r>
      <w:r>
        <w:rPr>
          <w:rFonts w:ascii="Times New Roman"/>
          <w:b w:val="false"/>
          <w:i w:val="false"/>
          <w:color w:val="000000"/>
          <w:sz w:val="28"/>
        </w:rPr>
        <w:t>
</w:t>
      </w:r>
      <w:r>
        <w:rPr>
          <w:rFonts w:ascii="Times New Roman"/>
          <w:b w:val="false"/>
          <w:i w:val="false"/>
          <w:color w:val="000000"/>
          <w:sz w:val="28"/>
        </w:rPr>
        <w:t xml:space="preserve">      3. Медициналық тексеру және диспансерлеудi мыналар жүзеге асырады: </w:t>
      </w:r>
      <w:r>
        <w:br/>
      </w:r>
      <w:r>
        <w:rPr>
          <w:rFonts w:ascii="Times New Roman"/>
          <w:b w:val="false"/>
          <w:i w:val="false"/>
          <w:color w:val="000000"/>
          <w:sz w:val="28"/>
        </w:rPr>
        <w:t>
</w:t>
      </w:r>
      <w:r>
        <w:rPr>
          <w:rFonts w:ascii="Times New Roman"/>
          <w:b w:val="false"/>
          <w:i w:val="false"/>
          <w:color w:val="000000"/>
          <w:sz w:val="28"/>
        </w:rPr>
        <w:t xml:space="preserve">      1) қала тұрғындары үшiн: аумақтық амбулаториялық-емханалық ұйымдар, отбасылық дәрiгерлiк амбулаториялар, ведомстволық медициналық-санитарлық бөлiмдер және ұйымдардың емханалары. Толық тексерiлу және диспансерлеу үшiн мамандандырылған диспансерлер, денсаулық сақтаудың ауруханалық және басқа медициналық ұйымдары пайдаланылады; </w:t>
      </w:r>
      <w:r>
        <w:br/>
      </w:r>
      <w:r>
        <w:rPr>
          <w:rFonts w:ascii="Times New Roman"/>
          <w:b w:val="false"/>
          <w:i w:val="false"/>
          <w:color w:val="000000"/>
          <w:sz w:val="28"/>
        </w:rPr>
        <w:t>
</w:t>
      </w:r>
      <w:r>
        <w:rPr>
          <w:rFonts w:ascii="Times New Roman"/>
          <w:b w:val="false"/>
          <w:i w:val="false"/>
          <w:color w:val="000000"/>
          <w:sz w:val="28"/>
        </w:rPr>
        <w:t xml:space="preserve">      2) село тұрғындары үшiн: дәрiгерлiк амбулаториялар, учаскелiк ауруханалар, орталық аудандық ауруханалардың емханалары мен амбулаториялары, отбасылық дәрiгерлiк амбулаториялар. Орталық аудандық аурухана аудан тұрғындарын диспансерлеуге ұйымдастырушылық-әдiстемелiк басшылықты жүзеге асырады, практикалық көмек көрсету үшiн мамандарды ауданның селолық және басқа елдi мекендерiне жолдайды. Толық тексеру үшiн мамандандырылған диспансерлер мен ауданның, облыстың басқа да медициналық ұйымдары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Тұрғындарды медициналық тексерумен диспансерлеудi жүргiзу барысында: </w:t>
      </w:r>
      <w:r>
        <w:br/>
      </w:r>
      <w:r>
        <w:rPr>
          <w:rFonts w:ascii="Times New Roman"/>
          <w:b w:val="false"/>
          <w:i w:val="false"/>
          <w:color w:val="000000"/>
          <w:sz w:val="28"/>
        </w:rPr>
        <w:t>
</w:t>
      </w:r>
      <w:r>
        <w:rPr>
          <w:rFonts w:ascii="Times New Roman"/>
          <w:b w:val="false"/>
          <w:i w:val="false"/>
          <w:color w:val="000000"/>
          <w:sz w:val="28"/>
        </w:rPr>
        <w:t xml:space="preserve">      1) тексерудiң, сауықтыру алдын алу емiн жүргiзудiң белгiленген көлемiн жүргізу арқылы жыл сайынғы медициналық тексерулер мен диспансерлiк бақылаудың деңгейi мен сапасын тұрақты арттыруды; </w:t>
      </w:r>
      <w:r>
        <w:br/>
      </w:r>
      <w:r>
        <w:rPr>
          <w:rFonts w:ascii="Times New Roman"/>
          <w:b w:val="false"/>
          <w:i w:val="false"/>
          <w:color w:val="000000"/>
          <w:sz w:val="28"/>
        </w:rPr>
        <w:t>
</w:t>
      </w:r>
      <w:r>
        <w:rPr>
          <w:rFonts w:ascii="Times New Roman"/>
          <w:b w:val="false"/>
          <w:i w:val="false"/>
          <w:color w:val="000000"/>
          <w:sz w:val="28"/>
        </w:rPr>
        <w:t xml:space="preserve">      2) тестiлеу мен автоматтандырылған жүйелердi пайдалану арқылы медициналық тексерудi жүргiзудiң техникалық қамтамасыз етiлуiн жетiлдiрудi; </w:t>
      </w:r>
      <w:r>
        <w:br/>
      </w:r>
      <w:r>
        <w:rPr>
          <w:rFonts w:ascii="Times New Roman"/>
          <w:b w:val="false"/>
          <w:i w:val="false"/>
          <w:color w:val="000000"/>
          <w:sz w:val="28"/>
        </w:rPr>
        <w:t>
</w:t>
      </w:r>
      <w:r>
        <w:rPr>
          <w:rFonts w:ascii="Times New Roman"/>
          <w:b w:val="false"/>
          <w:i w:val="false"/>
          <w:color w:val="000000"/>
          <w:sz w:val="28"/>
        </w:rPr>
        <w:t xml:space="preserve">      3) N 131/у-86 нысанындағы "Медициналық тексерiлу мен толық тексерiлудiң есеп картасы" бойынша әр адамға арналған тексерiлу мен сауықтыру шараларын жүргiзудiң есебiн қамтамасыз етудi көздеу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Тұрғындарды медициналық тексеру мен </w:t>
      </w:r>
      <w:r>
        <w:br/>
      </w:r>
      <w:r>
        <w:rPr>
          <w:rFonts w:ascii="Times New Roman"/>
          <w:b w:val="false"/>
          <w:i w:val="false"/>
          <w:color w:val="000000"/>
          <w:sz w:val="28"/>
        </w:rPr>
        <w:t>
</w:t>
      </w:r>
      <w:r>
        <w:rPr>
          <w:rFonts w:ascii="Times New Roman"/>
          <w:b/>
          <w:i w:val="false"/>
          <w:color w:val="000080"/>
          <w:sz w:val="28"/>
        </w:rPr>
        <w:t xml:space="preserve">диспансерлеудi басқару, жоспарлау және ұйымдастыру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 Тұрғындарды медициналық тексеру мен диспансерлеудi басқару мен жоспарлауды денсаулық сақтау мен санитарлық-эпидемиологиялық бақылаудың органдары мен ұйымдары жүзеге асырады. Бұл жұмыстарды жүргiзу жауапкершiлiгi денсаулық сақтау органдары мен ұйымдарының басшыларына жүктеледi.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6. Тұрғындардың медициналық тексеру мен диспансерлеуге жататын әлеуметтiк-демографиялық топтары мен құрамы: </w:t>
      </w:r>
      <w:r>
        <w:br/>
      </w:r>
      <w:r>
        <w:rPr>
          <w:rFonts w:ascii="Times New Roman"/>
          <w:b w:val="false"/>
          <w:i w:val="false"/>
          <w:color w:val="000000"/>
          <w:sz w:val="28"/>
        </w:rPr>
        <w:t>
</w:t>
      </w:r>
      <w:r>
        <w:rPr>
          <w:rFonts w:ascii="Times New Roman"/>
          <w:b w:val="false"/>
          <w:i w:val="false"/>
          <w:color w:val="000000"/>
          <w:sz w:val="28"/>
        </w:rPr>
        <w:t xml:space="preserve">      1) балалар; </w:t>
      </w:r>
      <w:r>
        <w:br/>
      </w:r>
      <w:r>
        <w:rPr>
          <w:rFonts w:ascii="Times New Roman"/>
          <w:b w:val="false"/>
          <w:i w:val="false"/>
          <w:color w:val="000000"/>
          <w:sz w:val="28"/>
        </w:rPr>
        <w:t>
</w:t>
      </w:r>
      <w:r>
        <w:rPr>
          <w:rFonts w:ascii="Times New Roman"/>
          <w:b w:val="false"/>
          <w:i w:val="false"/>
          <w:color w:val="000000"/>
          <w:sz w:val="28"/>
        </w:rPr>
        <w:t xml:space="preserve">      2) жасөспiрiмдер (оқушылар, орта арнаулы оқу орындарында оқитындар, 15-18 жастағы жұмыс істейтiн жасөспiрiмдер); </w:t>
      </w:r>
      <w:r>
        <w:br/>
      </w:r>
      <w:r>
        <w:rPr>
          <w:rFonts w:ascii="Times New Roman"/>
          <w:b w:val="false"/>
          <w:i w:val="false"/>
          <w:color w:val="000000"/>
          <w:sz w:val="28"/>
        </w:rPr>
        <w:t>
</w:t>
      </w:r>
      <w:r>
        <w:rPr>
          <w:rFonts w:ascii="Times New Roman"/>
          <w:b w:val="false"/>
          <w:i w:val="false"/>
          <w:color w:val="000000"/>
          <w:sz w:val="28"/>
        </w:rPr>
        <w:t xml:space="preserve">      3) Ұлы Отан соғысының мүгедектерi мен ардагерлерi; </w:t>
      </w:r>
      <w:r>
        <w:br/>
      </w:r>
      <w:r>
        <w:rPr>
          <w:rFonts w:ascii="Times New Roman"/>
          <w:b w:val="false"/>
          <w:i w:val="false"/>
          <w:color w:val="000000"/>
          <w:sz w:val="28"/>
        </w:rPr>
        <w:t>
</w:t>
      </w:r>
      <w:r>
        <w:rPr>
          <w:rFonts w:ascii="Times New Roman"/>
          <w:b w:val="false"/>
          <w:i w:val="false"/>
          <w:color w:val="000000"/>
          <w:sz w:val="28"/>
        </w:rPr>
        <w:t xml:space="preserve">      4) интернационалист-жауынгерлер; </w:t>
      </w:r>
      <w:r>
        <w:br/>
      </w:r>
      <w:r>
        <w:rPr>
          <w:rFonts w:ascii="Times New Roman"/>
          <w:b w:val="false"/>
          <w:i w:val="false"/>
          <w:color w:val="000000"/>
          <w:sz w:val="28"/>
        </w:rPr>
        <w:t>
</w:t>
      </w:r>
      <w:r>
        <w:rPr>
          <w:rFonts w:ascii="Times New Roman"/>
          <w:b w:val="false"/>
          <w:i w:val="false"/>
          <w:color w:val="000000"/>
          <w:sz w:val="28"/>
        </w:rPr>
        <w:t xml:space="preserve">      5) Чернобыль АЭС апатынан зардап шеккендер; </w:t>
      </w:r>
      <w:r>
        <w:br/>
      </w:r>
      <w:r>
        <w:rPr>
          <w:rFonts w:ascii="Times New Roman"/>
          <w:b w:val="false"/>
          <w:i w:val="false"/>
          <w:color w:val="000000"/>
          <w:sz w:val="28"/>
        </w:rPr>
        <w:t>
</w:t>
      </w:r>
      <w:r>
        <w:rPr>
          <w:rFonts w:ascii="Times New Roman"/>
          <w:b w:val="false"/>
          <w:i w:val="false"/>
          <w:color w:val="000000"/>
          <w:sz w:val="28"/>
        </w:rPr>
        <w:t xml:space="preserve">      6) арал маңы тұрғындары; </w:t>
      </w:r>
      <w:r>
        <w:br/>
      </w:r>
      <w:r>
        <w:rPr>
          <w:rFonts w:ascii="Times New Roman"/>
          <w:b w:val="false"/>
          <w:i w:val="false"/>
          <w:color w:val="000000"/>
          <w:sz w:val="28"/>
        </w:rPr>
        <w:t>
</w:t>
      </w:r>
      <w:r>
        <w:rPr>
          <w:rFonts w:ascii="Times New Roman"/>
          <w:b w:val="false"/>
          <w:i w:val="false"/>
          <w:color w:val="000000"/>
          <w:sz w:val="28"/>
        </w:rPr>
        <w:t xml:space="preserve">      7) семей полигоны аймағының тұрғындары, полигондағы сынақтардан зардап шеккендер; </w:t>
      </w:r>
      <w:r>
        <w:br/>
      </w:r>
      <w:r>
        <w:rPr>
          <w:rFonts w:ascii="Times New Roman"/>
          <w:b w:val="false"/>
          <w:i w:val="false"/>
          <w:color w:val="000000"/>
          <w:sz w:val="28"/>
        </w:rPr>
        <w:t>
</w:t>
      </w:r>
      <w:r>
        <w:rPr>
          <w:rFonts w:ascii="Times New Roman"/>
          <w:b w:val="false"/>
          <w:i w:val="false"/>
          <w:color w:val="000000"/>
          <w:sz w:val="28"/>
        </w:rPr>
        <w:t xml:space="preserve">      8) нәресте көтеру жасындағы және жүктi әйелдер; </w:t>
      </w:r>
      <w:r>
        <w:br/>
      </w:r>
      <w:r>
        <w:rPr>
          <w:rFonts w:ascii="Times New Roman"/>
          <w:b w:val="false"/>
          <w:i w:val="false"/>
          <w:color w:val="000000"/>
          <w:sz w:val="28"/>
        </w:rPr>
        <w:t>
</w:t>
      </w:r>
      <w:r>
        <w:rPr>
          <w:rFonts w:ascii="Times New Roman"/>
          <w:b w:val="false"/>
          <w:i w:val="false"/>
          <w:color w:val="000000"/>
          <w:sz w:val="28"/>
        </w:rPr>
        <w:t xml:space="preserve">      9) студенттер мен жоғары және орта арнаулы оқу орындарының оқушылары; </w:t>
      </w:r>
      <w:r>
        <w:br/>
      </w:r>
      <w:r>
        <w:rPr>
          <w:rFonts w:ascii="Times New Roman"/>
          <w:b w:val="false"/>
          <w:i w:val="false"/>
          <w:color w:val="000000"/>
          <w:sz w:val="28"/>
        </w:rPr>
        <w:t>
</w:t>
      </w:r>
      <w:r>
        <w:rPr>
          <w:rFonts w:ascii="Times New Roman"/>
          <w:b w:val="false"/>
          <w:i w:val="false"/>
          <w:color w:val="000000"/>
          <w:sz w:val="28"/>
        </w:rPr>
        <w:t xml:space="preserve">      10) науқас, денi сау және қауiп факторлары бар адамдарды диспансерлеу жөнiндегi нұсқаулыққа сәйкес аурулар тiзбесi бар жұмысқа қабылеттi тұрғындар; </w:t>
      </w:r>
      <w:r>
        <w:br/>
      </w:r>
      <w:r>
        <w:rPr>
          <w:rFonts w:ascii="Times New Roman"/>
          <w:b w:val="false"/>
          <w:i w:val="false"/>
          <w:color w:val="000000"/>
          <w:sz w:val="28"/>
        </w:rPr>
        <w:t>
</w:t>
      </w:r>
      <w:r>
        <w:rPr>
          <w:rFonts w:ascii="Times New Roman"/>
          <w:b w:val="false"/>
          <w:i w:val="false"/>
          <w:color w:val="000000"/>
          <w:sz w:val="28"/>
        </w:rPr>
        <w:t xml:space="preserve">      11) медициналық тексеру кезiнде мерзiмдiк бақылау жүргiзiлетiн тұрғындар тобы; </w:t>
      </w:r>
      <w:r>
        <w:br/>
      </w:r>
      <w:r>
        <w:rPr>
          <w:rFonts w:ascii="Times New Roman"/>
          <w:b w:val="false"/>
          <w:i w:val="false"/>
          <w:color w:val="000000"/>
          <w:sz w:val="28"/>
        </w:rPr>
        <w:t>
</w:t>
      </w:r>
      <w:r>
        <w:rPr>
          <w:rFonts w:ascii="Times New Roman"/>
          <w:b w:val="false"/>
          <w:i w:val="false"/>
          <w:color w:val="000000"/>
          <w:sz w:val="28"/>
        </w:rPr>
        <w:t xml:space="preserve">      12) ауыл халқының өзге де топтары. </w:t>
      </w:r>
      <w:r>
        <w:br/>
      </w:r>
      <w:r>
        <w:rPr>
          <w:rFonts w:ascii="Times New Roman"/>
          <w:b w:val="false"/>
          <w:i w:val="false"/>
          <w:color w:val="000000"/>
          <w:sz w:val="28"/>
        </w:rPr>
        <w:t>
</w:t>
      </w:r>
      <w:r>
        <w:rPr>
          <w:rFonts w:ascii="Times New Roman"/>
          <w:b w:val="false"/>
          <w:i/>
          <w:color w:val="800000"/>
          <w:sz w:val="28"/>
        </w:rPr>
        <w:t xml:space="preserve">      Ескерту: 6-тармақ толықтырылды - ҚР Денсаулық сақтау министрінің 2002 жылғы 7 қарашадағы N 999 </w:t>
      </w:r>
      <w:r>
        <w:rPr>
          <w:rFonts w:ascii="Times New Roman"/>
          <w:b w:val="false"/>
          <w:i w:val="false"/>
          <w:color w:val="000000"/>
          <w:sz w:val="28"/>
        </w:rPr>
        <w:t xml:space="preserve">бұйрығымен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7. Тұрғындарды медициналық тексеру мен диспансерлеудi жүзеге асыру үшiн қарау кестесi жасалады және мына көлемде тексеру жүргiзiледi: </w:t>
      </w:r>
      <w:r>
        <w:br/>
      </w:r>
      <w:r>
        <w:rPr>
          <w:rFonts w:ascii="Times New Roman"/>
          <w:b w:val="false"/>
          <w:i w:val="false"/>
          <w:color w:val="000000"/>
          <w:sz w:val="28"/>
        </w:rPr>
        <w:t>
</w:t>
      </w:r>
      <w:r>
        <w:rPr>
          <w:rFonts w:ascii="Times New Roman"/>
          <w:b w:val="false"/>
          <w:i w:val="false"/>
          <w:color w:val="000000"/>
          <w:sz w:val="28"/>
        </w:rPr>
        <w:t xml:space="preserve">      1) Балалар мен жасөспiрiмдер. </w:t>
      </w:r>
      <w:r>
        <w:br/>
      </w:r>
      <w:r>
        <w:rPr>
          <w:rFonts w:ascii="Times New Roman"/>
          <w:b w:val="false"/>
          <w:i w:val="false"/>
          <w:color w:val="000000"/>
          <w:sz w:val="28"/>
        </w:rPr>
        <w:t>
</w:t>
      </w:r>
      <w:r>
        <w:rPr>
          <w:rFonts w:ascii="Times New Roman"/>
          <w:b w:val="false"/>
          <w:i w:val="false"/>
          <w:color w:val="000000"/>
          <w:sz w:val="28"/>
        </w:rPr>
        <w:t xml:space="preserve">      Учаскелiк педиатр дәрiгер (педиатр-дәрiгер), отбасылық дәрiгер балаларды жыл сайын қарайды. Yш жасқа дейiнгi балаларды педиатр жеке қарайды, қараудың жиiлiгi жасына және денсаулық жағдайына қарай. </w:t>
      </w:r>
      <w:r>
        <w:br/>
      </w:r>
      <w:r>
        <w:rPr>
          <w:rFonts w:ascii="Times New Roman"/>
          <w:b w:val="false"/>
          <w:i w:val="false"/>
          <w:color w:val="000000"/>
          <w:sz w:val="28"/>
        </w:rPr>
        <w:t>
</w:t>
      </w:r>
      <w:r>
        <w:rPr>
          <w:rFonts w:ascii="Times New Roman"/>
          <w:b w:val="false"/>
          <w:i w:val="false"/>
          <w:color w:val="000000"/>
          <w:sz w:val="28"/>
        </w:rPr>
        <w:t xml:space="preserve">      Учаскелiк педиатр дәрiгер (педиатр-дәрiгер), отбасылық дәрiгер және орта медициналық құрам алдын алу тексеруiн жүргiзер алдында маман дәрiгерлерге қаралуға жататын балалар құрамын анықтау үшiн скрининг-тестiлердi пайдаланады. </w:t>
      </w:r>
      <w:r>
        <w:br/>
      </w:r>
      <w:r>
        <w:rPr>
          <w:rFonts w:ascii="Times New Roman"/>
          <w:b w:val="false"/>
          <w:i w:val="false"/>
          <w:color w:val="000000"/>
          <w:sz w:val="28"/>
        </w:rPr>
        <w:t>
</w:t>
      </w:r>
      <w:r>
        <w:rPr>
          <w:rFonts w:ascii="Times New Roman"/>
          <w:b w:val="false"/>
          <w:i w:val="false"/>
          <w:color w:val="000000"/>
          <w:sz w:val="28"/>
        </w:rPr>
        <w:t xml:space="preserve">      Дәрiгерлер: хирург (ортопед), отоларинголог балаларды бiрiншi жылында, 3 және 5 жаста, мектепке барар алдында, 3-шi, 5-шi, 8-шi сыныптарда қарайды; офтальмолог бiрiншi жылында, 2, 3 және 5 жасында, мектепке барар алдында, 3-шi, 5-шi және 8-шi сыныптарда қарайды; невропатолог балалардың бiрiншi жылында, мектепке барар алдында, 5-шi және 8-шi сыныптарда қарайды, басқа мамандар көрсеткiштерi бойынша. </w:t>
      </w:r>
      <w:r>
        <w:br/>
      </w:r>
      <w:r>
        <w:rPr>
          <w:rFonts w:ascii="Times New Roman"/>
          <w:b w:val="false"/>
          <w:i w:val="false"/>
          <w:color w:val="000000"/>
          <w:sz w:val="28"/>
        </w:rPr>
        <w:t>
</w:t>
      </w:r>
      <w:r>
        <w:rPr>
          <w:rFonts w:ascii="Times New Roman"/>
          <w:b w:val="false"/>
          <w:i w:val="false"/>
          <w:color w:val="000000"/>
          <w:sz w:val="28"/>
        </w:rPr>
        <w:t xml:space="preserve">      Дәрiгер стоматолог (тiс дәрiгер) тiстер мен ауыз қуысын алдын ала қарағаннан кейiн жыл сайын балаларға сауықтыру жұмыстарын жүргiзедi. </w:t>
      </w:r>
      <w:r>
        <w:br/>
      </w:r>
      <w:r>
        <w:rPr>
          <w:rFonts w:ascii="Times New Roman"/>
          <w:b w:val="false"/>
          <w:i w:val="false"/>
          <w:color w:val="000000"/>
          <w:sz w:val="28"/>
        </w:rPr>
        <w:t>
</w:t>
      </w:r>
      <w:r>
        <w:rPr>
          <w:rFonts w:ascii="Times New Roman"/>
          <w:b w:val="false"/>
          <w:i w:val="false"/>
          <w:color w:val="000000"/>
          <w:sz w:val="28"/>
        </w:rPr>
        <w:t xml:space="preserve">      Гинеколог дәрiгер қыздарға 15 жастан бастап гинекологиялық тексеру жүргiзедi - тiк ішек арқылы саусақпен тексеру (көрсеткiштерi бойынша). </w:t>
      </w:r>
      <w:r>
        <w:br/>
      </w:r>
      <w:r>
        <w:rPr>
          <w:rFonts w:ascii="Times New Roman"/>
          <w:b w:val="false"/>
          <w:i w:val="false"/>
          <w:color w:val="000000"/>
          <w:sz w:val="28"/>
        </w:rPr>
        <w:t>
</w:t>
      </w:r>
      <w:r>
        <w:rPr>
          <w:rFonts w:ascii="Times New Roman"/>
          <w:b w:val="false"/>
          <w:i w:val="false"/>
          <w:color w:val="000000"/>
          <w:sz w:val="28"/>
        </w:rPr>
        <w:t xml:space="preserve">      Эндокринолог дәрiгер қалқанша бездi қарауды жүргiзедi. </w:t>
      </w:r>
      <w:r>
        <w:br/>
      </w:r>
      <w:r>
        <w:rPr>
          <w:rFonts w:ascii="Times New Roman"/>
          <w:b w:val="false"/>
          <w:i w:val="false"/>
          <w:color w:val="000000"/>
          <w:sz w:val="28"/>
        </w:rPr>
        <w:t>
</w:t>
      </w:r>
      <w:r>
        <w:rPr>
          <w:rFonts w:ascii="Times New Roman"/>
          <w:b w:val="false"/>
          <w:i w:val="false"/>
          <w:color w:val="000000"/>
          <w:sz w:val="28"/>
        </w:rPr>
        <w:t xml:space="preserve">      Орта медициналық құрам мыналарды жүргiзедi: антропометрикалық өлшеулердi; психикалық және физикалық дамудың бастапқы бағалауды; есту шамасын анықтауды; көру шамасын анықтауды; туберкулиндiк сынаманы; ЭКГ (15 жастан бастап - 3 жылда 1 рет). </w:t>
      </w:r>
      <w:r>
        <w:br/>
      </w:r>
      <w:r>
        <w:rPr>
          <w:rFonts w:ascii="Times New Roman"/>
          <w:b w:val="false"/>
          <w:i w:val="false"/>
          <w:color w:val="000000"/>
          <w:sz w:val="28"/>
        </w:rPr>
        <w:t>
</w:t>
      </w:r>
      <w:r>
        <w:rPr>
          <w:rFonts w:ascii="Times New Roman"/>
          <w:b w:val="false"/>
          <w:i w:val="false"/>
          <w:color w:val="000000"/>
          <w:sz w:val="28"/>
        </w:rPr>
        <w:t xml:space="preserve">      Мынадай зертханалық, диагностикалық және құрал-жабдықтық зерттеулер жүргiзiледi: қан анализi, кiшi дәреттiң жалпы анализi, жылы күйiнде флотациялау әдiсiмен ішек құрты жұмыртқаларына үлкен дәреттiң анализi, 7 жастан бастап қан тамыры қысымын өлшеу, көрсеткiштерi бойынша қанның қанты, 8-сынып оқушыларында қан тобы мен резусын анықтау. </w:t>
      </w:r>
      <w:r>
        <w:br/>
      </w:r>
      <w:r>
        <w:rPr>
          <w:rFonts w:ascii="Times New Roman"/>
          <w:b w:val="false"/>
          <w:i w:val="false"/>
          <w:color w:val="000000"/>
          <w:sz w:val="28"/>
        </w:rPr>
        <w:t>
</w:t>
      </w:r>
      <w:r>
        <w:rPr>
          <w:rFonts w:ascii="Times New Roman"/>
          <w:b w:val="false"/>
          <w:i w:val="false"/>
          <w:color w:val="000000"/>
          <w:sz w:val="28"/>
        </w:rPr>
        <w:t xml:space="preserve">      2) Ересек адамдар. </w:t>
      </w:r>
      <w:r>
        <w:br/>
      </w:r>
      <w:r>
        <w:rPr>
          <w:rFonts w:ascii="Times New Roman"/>
          <w:b w:val="false"/>
          <w:i w:val="false"/>
          <w:color w:val="000000"/>
          <w:sz w:val="28"/>
        </w:rPr>
        <w:t>
</w:t>
      </w:r>
      <w:r>
        <w:rPr>
          <w:rFonts w:ascii="Times New Roman"/>
          <w:b w:val="false"/>
          <w:i w:val="false"/>
          <w:color w:val="000000"/>
          <w:sz w:val="28"/>
        </w:rPr>
        <w:t xml:space="preserve">      Анамнестикалық мәлiметтер жинау; қан қысымын өлшеу; цитологиялық зерттеу үшiн мазок алу арқылы әйелдердi гинекологиялық қарау (18 жастан бастап); көру шамасын анықтау; есту шамасын анықтау; қалқан бездерiн қарау; қан анализi (СОЭ-нi, гемоглобиндi, лейкоциттердi, қантты анықтау, 35 жастан бастап таңертеңгi астан кейiн 1 сағаттан соң); кiшi дәреттi белокқа тексеру; жылы күйiнде флотациялау әдісiмен ішек құрты жұмыртқаларына үлкен дәреттiң анализi; ЭКГ (40 жастан бастап жыл сайын); көз iшiнiң қысымын өлшеу (40 жастан кейiн); әйелдерге маммография (35 жастан бастап 2 жылда 1 рет); тiк iшектi саусақпен тексеру (30 жастан); пневмотахометрия көрсеткiштерi бойынша; асқазан-iшек жолының жоғарғы бөлiгiн эндостопиялау (45 жастан, жылына 1 рет); терапевт дәрiгердiң қарауы; басқа мамандықтағы дәрiгер мамандардың қарауы - көрсеткiштерi бойынша. </w:t>
      </w:r>
      <w:r>
        <w:br/>
      </w:r>
      <w:r>
        <w:rPr>
          <w:rFonts w:ascii="Times New Roman"/>
          <w:b w:val="false"/>
          <w:i w:val="false"/>
          <w:color w:val="000000"/>
          <w:sz w:val="28"/>
        </w:rPr>
        <w:t>
</w:t>
      </w:r>
      <w:r>
        <w:rPr>
          <w:rFonts w:ascii="Times New Roman"/>
          <w:b w:val="false"/>
          <w:i w:val="false"/>
          <w:color w:val="000000"/>
          <w:sz w:val="28"/>
        </w:rPr>
        <w:t xml:space="preserve">      Көрсетiлген тексерулер көлемi мiндеттi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8. Медициналық тексерулердi жүргiзу кезiнде дене тәрбиесi, шынығу, тиiмдi тамақтану, жарақаттану мен зиянды әдеттердiң алдын алуға көңiл бөлiп, аймақтық ерекшелiктердi ескере отырып, мектепке дейiнгi және мектеп жасындағы балаларды гигиеналық жағынан тәрбиелеуге баса назар аудару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9. Қажетті материалдық-техникалық және кадрлық қорлары бар емдеу-алдын алу ұйымдары мамандардың кең шеңберiн тарту, зертханалық және құрал-жабдықтық тексерудiң аумақты көлемi арқылы, оның iшiнде диагностикалық орталықтарда, тұрғындарды жыл сайын медициналық тексерудi ұйымдастыра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Ересектердi медициналық тексерудi жүргiзудiң </w:t>
      </w:r>
      <w:r>
        <w:br/>
      </w:r>
      <w:r>
        <w:rPr>
          <w:rFonts w:ascii="Times New Roman"/>
          <w:b w:val="false"/>
          <w:i w:val="false"/>
          <w:color w:val="000000"/>
          <w:sz w:val="28"/>
        </w:rPr>
        <w:t>
</w:t>
      </w:r>
      <w:r>
        <w:rPr>
          <w:rFonts w:ascii="Times New Roman"/>
          <w:b/>
          <w:i w:val="false"/>
          <w:color w:val="000080"/>
          <w:sz w:val="28"/>
        </w:rPr>
        <w:t xml:space="preserve">әдiстерi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10. Ағымдағы жылда емдеу-алдын алу ұйымдарына бiрiншi рет келген адамға (күштi ауруы себептiден басқа) және медициналық тексерiлу мен диспансерлеуге келген адамдарға тiркеу бөлiмiнде амбулаториялық науқастың медициналық картасы (025/у нысанындағы) алынады. </w:t>
      </w:r>
      <w:r>
        <w:br/>
      </w:r>
      <w:r>
        <w:rPr>
          <w:rFonts w:ascii="Times New Roman"/>
          <w:b w:val="false"/>
          <w:i w:val="false"/>
          <w:color w:val="000000"/>
          <w:sz w:val="28"/>
        </w:rPr>
        <w:t>
</w:t>
      </w:r>
      <w:r>
        <w:rPr>
          <w:rFonts w:ascii="Times New Roman"/>
          <w:b w:val="false"/>
          <w:i w:val="false"/>
          <w:color w:val="000000"/>
          <w:sz w:val="28"/>
        </w:rPr>
        <w:t xml:space="preserve">      Учаскелiк терапевт дәрiгер (отбасылық дәрiгер, жасөспiрiмдердiң терапевт дәрiгерi) тексерудi жүргiзедi, көрсеткiштерi бойынша толық тексерiлудiң қажеттi көлемiн және дәрiгер мамандардың кеңесiн, диспансерлiк бақылау тобын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11. Медициналық тексерiлу және одан кейiнгi толық тексерiлу нәтижесiнде мына топтарды анықтайды: </w:t>
      </w:r>
      <w:r>
        <w:br/>
      </w:r>
      <w:r>
        <w:rPr>
          <w:rFonts w:ascii="Times New Roman"/>
          <w:b w:val="false"/>
          <w:i w:val="false"/>
          <w:color w:val="000000"/>
          <w:sz w:val="28"/>
        </w:rPr>
        <w:t>
</w:t>
      </w:r>
      <w:r>
        <w:rPr>
          <w:rFonts w:ascii="Times New Roman"/>
          <w:b w:val="false"/>
          <w:i w:val="false"/>
          <w:color w:val="000000"/>
          <w:sz w:val="28"/>
        </w:rPr>
        <w:t xml:space="preserve">      1) анамнезiнде және тексеру кезiнде созылмалы аурулар анықталмаған және жекелеген органдары мен жүйелерi қызметiнiң бұзылуы байқалмаған еш шағым бiлдiрмеген денi сау адамдар; олардың iшiнде бақылауды қажет ететiн "шекаралық жағдайдағы" адамдар бар (организмнiң функционалдық қызметiне әсер етпейтiн қан қысымы шамасында және басқа физиологиялық сипатында белгiленген норма шегiнен аздаған ауытқушылығы бар адамдар) (диспансерлiк топ-1); </w:t>
      </w:r>
      <w:r>
        <w:br/>
      </w:r>
      <w:r>
        <w:rPr>
          <w:rFonts w:ascii="Times New Roman"/>
          <w:b w:val="false"/>
          <w:i w:val="false"/>
          <w:color w:val="000000"/>
          <w:sz w:val="28"/>
        </w:rPr>
        <w:t>
</w:t>
      </w:r>
      <w:r>
        <w:rPr>
          <w:rFonts w:ascii="Times New Roman"/>
          <w:b w:val="false"/>
          <w:i w:val="false"/>
          <w:color w:val="000000"/>
          <w:sz w:val="28"/>
        </w:rPr>
        <w:t xml:space="preserve">      2) соңғы бiрнеше жыл iшiнде анамнезде асқынбаған күштi және созылмалы аурулары бар негiзiнен денi сау адамдар (диспансерлiк топ-2); </w:t>
      </w:r>
      <w:r>
        <w:br/>
      </w:r>
      <w:r>
        <w:rPr>
          <w:rFonts w:ascii="Times New Roman"/>
          <w:b w:val="false"/>
          <w:i w:val="false"/>
          <w:color w:val="000000"/>
          <w:sz w:val="28"/>
        </w:rPr>
        <w:t>
</w:t>
      </w:r>
      <w:r>
        <w:rPr>
          <w:rFonts w:ascii="Times New Roman"/>
          <w:b w:val="false"/>
          <w:i w:val="false"/>
          <w:color w:val="000000"/>
          <w:sz w:val="28"/>
        </w:rPr>
        <w:t xml:space="preserve">      3) емделудi қажет ететiн сырқат адамдар (диспансерлiк топ-3). </w:t>
      </w:r>
      <w:r>
        <w:br/>
      </w:r>
      <w:r>
        <w:rPr>
          <w:rFonts w:ascii="Times New Roman"/>
          <w:b w:val="false"/>
          <w:i w:val="false"/>
          <w:color w:val="000000"/>
          <w:sz w:val="28"/>
        </w:rPr>
        <w:t>
</w:t>
      </w:r>
      <w:r>
        <w:rPr>
          <w:rFonts w:ascii="Times New Roman"/>
          <w:b w:val="false"/>
          <w:i w:val="false"/>
          <w:color w:val="000000"/>
          <w:sz w:val="28"/>
        </w:rPr>
        <w:t xml:space="preserve">      Негiзiнен денi сау және қауiп факторлары бар адамдар тиiстi бейiмдегi маман дәрiгерлерде ұдайы бақылауда болуға және сауықтырылуға жатады. Диспансерлiк бақылауға алынған барлық науқастарға 030/у нысанындағы "Диспансерлiк қадағалаудың бақылау картасы" толтырылады. </w:t>
      </w:r>
      <w:r>
        <w:br/>
      </w:r>
      <w:r>
        <w:rPr>
          <w:rFonts w:ascii="Times New Roman"/>
          <w:b w:val="false"/>
          <w:i w:val="false"/>
          <w:color w:val="000000"/>
          <w:sz w:val="28"/>
        </w:rPr>
        <w:t>
</w:t>
      </w:r>
      <w:r>
        <w:rPr>
          <w:rFonts w:ascii="Times New Roman"/>
          <w:b w:val="false"/>
          <w:i w:val="false"/>
          <w:color w:val="000000"/>
          <w:sz w:val="28"/>
        </w:rPr>
        <w:t xml:space="preserve">      Денi саулар (диспансерлiк топ-1) және негiзiнен денi саулар (диспансерлiк топ-2) тобын алғашқы анықтағаннан кейiн 2-3 жылда 1 рет, қалауы бойынша жылына 1 рет. (Диспансерлiк топ-3) топтағы аурулар "Амбулаториялық-емханалық ұйымдарда науқастарды, іс жүзiнде сау және қауiп факторлары бар адамдарды диспансерлеу жөнiндегi нұсқаулыққа" сәйкес қаралады (қоса берiлiп отыр).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13. Сонымен тұрғындарды медициналық тексеру мен диспансерлеудi аумақтық емханада жүргiзушi учаскелiк терапевт дәрiгер немесе отбасылық дәрiгер, медициналық-санитарлық бөлiмде терапевт дәрiгер, селолық жерде - отбасылық дәрiгерлiк амбулаторияның немесе учаскелiк аурухананың дәрiгерi болып табылады. Олардың мiндетiне: тұрғындарды есепке алуды тiкелей жүргiзу, қарау, жұмыста басқа мамандықтағы дәрiгерлермен байланысты қамтамасыз ету, тұрғындарды диспансерлiк бақылау топтарына бөлу, диспансерлiк бақылауға жататын науқастарды iрiктеу, қажетті диагностикалық және емдеу-сауықтыру шараларын қамтамасыз ету, жатып емделуге, санаторийлық-курорттық емделуге жолдау, еңбек, демалу, тамақтану, спортпен шұғылдану т.б. режимдердi ұсыну және бақылау.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14. Селолық жер жағдайында отбасылық дәрiгерлiк амбулаторияның дәрiгерi (терапевт дәрiгер, отбасылық дәрiгер) аудан емдеу-алдын алу ұйымының мүмкiндiгiн, дәрiгерлермен, мамандармен, құрал-жабдықтармен т.б. қамтылуын ескере отырып, орталық аудандық аурухананың дәрiгерлерiнде диспансерлiк бақылауда болуды қажет ететiн науқастар құрамын анықтайды.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15. Жылдың аяғына қарай учаскелiк (отбасылық) дәрiгер, бөлiм меңгерушiсi немесе бас дәрiгер медициналық тексеру мен диспансерлеудiң нәтижелерiне, медициналық бақылау мен ұдайы қадағалаудың сапасына талдау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16. Медициналық тексеру мен диспансерлеу тиiмдiлiгiнiң негiзгi критерийi қауiп факторлары жиiлiгiн төмендету, сырқаттануды азайту, диспансерлiк бақылау тобын өзгерту жөнiндегi сараптық бағалау әдiсiмен анықталатын тұрғындар денсаулығының деңгейi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17. Денсаулық сақтау ұйымдарының басшылары салауатты өмiр салтын қалыптастыру жөнiндегi жұмыстарды кәсiпорын, мекеме мен ұйымдардың басшыларымен бiрiгiп жүргiзедi. </w:t>
      </w:r>
    </w:p>
    <w:p>
      <w:pPr>
        <w:spacing w:after="0"/>
        <w:ind w:left="0"/>
        <w:jc w:val="both"/>
      </w:pPr>
      <w:r>
        <w:rPr>
          <w:rFonts w:ascii="Times New Roman"/>
          <w:b w:val="false"/>
          <w:i/>
          <w:color w:val="800000"/>
          <w:sz w:val="28"/>
        </w:rPr>
        <w:t xml:space="preserve">      РҚАО-ның ескертуі: Қосымшалардың қазақша аудармасы болмағандықтан орысша мәтінді қараңыз.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