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d998" w14:textId="c78d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"Облигациялар шығарылымын тiркеу және өтеу тәртiбi туралы" ереженi бекiту туралы" Қазақстан Республикасының Бағалы қағаздар жөнiндегі ұлттық комиссиясының 1996 жылғы 20 желтоқсандағы N 156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комиссиясының 2001 жылғы 11 қаңтардағы N 98 қаулысы. Қазақстан Республикасы Әділет министрлігінде 2001 жылғы 7 ақпанда тіркелді. Тіркеу N 1394. Күші жойылды - Қазақстан Республикасының Ұлттық Банкі Басқармасының 2003 жылғы 27 қазандағы N 385 (V032591)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Ұйымдасқан бағалы қағаздар рыногында облигацияларды орналастыру және айналысының рәсiмiн оңтайландыру мақсатында "Бағалы қағаздар рыногы туралы" Қазақстан Республикасының 1997 жылғы 05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10-бабы екiншi азатжолының, "Акционерлiк қоғамдар туралы" Қазақстан Республикасының 1998 жылғы 10 шiлдедегi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33-бабы 2-тармағының және Қазақстан Республикасы Президентiнiң 1997 жылғы 13 қарашадағы N 3755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Республикасының Бағалы қағаздар жөнiндегі ұлттық комиссиясы туралы ереженiң 4-тармағы 3),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17) және 22) тармақшаларының негізiнде Қазақстан Республикасының Бағалы қағаздар жөнiндегi ұлттық комиссиясы (бұдан әрi "Ұлттық комиссия" деп аталады)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"Облигациялар шығарылымын тiркеу және өтеу тәртiбi туралы" ереженi бекiту туралы" Қазақстан Республикасының Бағалы қағаздар жөнiндегі ұлттық комиссиясының 1996 жылғы 20 желтоқсандағы N 156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енгізiлсiн: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бекiтiлген және Қазақстан Республикасының Әдiлет министрлiгiнде 1997 жылғы 28 ақпанда 263 нөмiрмен тiркелген Облигациялар шығарылымын тiркеу және өтеу тәртiбi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ережеге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Республикасындағы бағалы қағаздар рыногы жөнiндегi нормативтiк құқықтық актiлер жинағы, 1997 ж., 92-100-беттер; "Рынок и право". "Рынок ценных бумаг Казахстана" журналына қосымша, 2000 ж, N 5(10), 12-бет):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N 1а қосымша мынадай мазмұндағы 7-1 тармақпен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Егер эмитент ұйымдасқан бағалы қағаздар рыногында облигацияларды орналастыруды және/немесе айналысын жобаланған жағдайда - сауда-саттық ұйымдастырушының осы облигацияларды осы сауда-саттық ұйымдастырушының сауда жүйесiндегi айналысқа рұқсат етiлген бағалы қағаздардың ресми тiзiмiне енгiзу мүмкiндiгi туралы қорытындысы (листингтiң осы облигациялар сәйкес келетiн санатын көрсетумен).";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қосымшаның 17-тармағы мынадай мазмұндағы д-1) тармақшамен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"д-1) эмитенттiң облигацияларды листингтiң осы облигациялар сәйкес келетiн санатын көрсете отырып сауда-саттық ұйымдастырушының сауда жүйесiндегi айналысқа рұқсат етiлген бағалы қағаздардың ресми тiзiмiне енгiзу бастамасы жөнiндегі ниетi туралы мәлiмет;".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Республикасының Әділет министрлігінде тіркелген күнінен бастап күшіне енетіндігі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Корпоративтік қаржылар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(ол күшіне енгізілгеннен кейін) мемлекеттік емес облигациялар эмитенттерінің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(ол күшіне енгізілгеннен кейін) мемлекеттік емес облигациялар шығаруға ниет білдірген ұйымдардың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орындалысына бақылау жасасын.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
</w:t>
      </w:r>
      <w:r>
        <w:rPr>
          <w:rFonts w:ascii="Times New Roman"/>
          <w:b w:val="false"/>
          <w:i/>
          <w:color w:val="000000"/>
          <w:sz w:val="28"/>
        </w:rPr>
        <w:t>
лттық комиссияның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Ұлттық комиссияның мүшелері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