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a803" w14:textId="e07a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51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7 мамырдағы N 239 бұйрығы Қазақстан Республикасы Әділет министрлігінде 2001 жылғы 18 маусымда тіркелді. Тіркеу N 1548</w:t>
      </w:r>
    </w:p>
    <w:p>
      <w:pPr>
        <w:spacing w:after="0"/>
        <w:ind w:left="0"/>
        <w:jc w:val="left"/>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келесi өзгерiстер мен толықтырулар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жiктемесiне:
</w:t>
      </w:r>
      <w:r>
        <w:br/>
      </w:r>
      <w:r>
        <w:rPr>
          <w:rFonts w:ascii="Times New Roman"/>
          <w:b w:val="false"/>
          <w:i w:val="false"/>
          <w:color w:val="000000"/>
          <w:sz w:val="28"/>
        </w:rPr>
        <w:t>
          1) бюджет кiрiстерiнiң жiктемесiне:
</w:t>
      </w:r>
      <w:r>
        <w:br/>
      </w:r>
      <w:r>
        <w:rPr>
          <w:rFonts w:ascii="Times New Roman"/>
          <w:b w:val="false"/>
          <w:i w:val="false"/>
          <w:color w:val="000000"/>
          <w:sz w:val="28"/>
        </w:rPr>
        <w:t>
          1 "Салықтық түсiмдер" санатында 7 "Басқа да салықтар" сыныбында 1 
"Басқа да салықтар" iшкi сыныбында:
</w:t>
      </w:r>
      <w:r>
        <w:br/>
      </w:r>
      <w:r>
        <w:rPr>
          <w:rFonts w:ascii="Times New Roman"/>
          <w:b w:val="false"/>
          <w:i w:val="false"/>
          <w:color w:val="000000"/>
          <w:sz w:val="28"/>
        </w:rPr>
        <w:t>
          9-ерекшелiк мынадай редакцияда жазылсын:
</w:t>
      </w:r>
      <w:r>
        <w:br/>
      </w:r>
      <w:r>
        <w:rPr>
          <w:rFonts w:ascii="Times New Roman"/>
          <w:b w:val="false"/>
          <w:i w:val="false"/>
          <w:color w:val="000000"/>
          <w:sz w:val="28"/>
        </w:rPr>
        <w:t>
          "Республикалық бюджетке түсетiн басқа да салықтық түсiмдер"; мынадай 
мазмұндағы ерекшелiкпен толықтырылсын:
</w:t>
      </w:r>
      <w:r>
        <w:br/>
      </w:r>
      <w:r>
        <w:rPr>
          <w:rFonts w:ascii="Times New Roman"/>
          <w:b w:val="false"/>
          <w:i w:val="false"/>
          <w:color w:val="000000"/>
          <w:sz w:val="28"/>
        </w:rPr>
        <w:t>
          "10 Жергiлiктi бюджетке түсетiн басқа да салықтық түсiмдер";
</w:t>
      </w:r>
      <w:r>
        <w:br/>
      </w:r>
      <w:r>
        <w:rPr>
          <w:rFonts w:ascii="Times New Roman"/>
          <w:b w:val="false"/>
          <w:i w:val="false"/>
          <w:color w:val="000000"/>
          <w:sz w:val="28"/>
        </w:rPr>
        <w:t>
          2 "Салыққа жатпайтын түсiмдер" санаты 1 "Кәсiпкерлiк пен меншiктен 
түсетiн кiрiстер" сыныбы 2 "Заңды тұлғалардан және қаржы мекемелерiнен 
түсетiн салыққа жатпайтын түсiмдер" iшкi сыныбы мынадай мазмұндағы 
ерекшелiктермен толықтырылсын:
</w:t>
      </w:r>
      <w:r>
        <w:br/>
      </w:r>
      <w:r>
        <w:rPr>
          <w:rFonts w:ascii="Times New Roman"/>
          <w:b w:val="false"/>
          <w:i w:val="false"/>
          <w:color w:val="000000"/>
          <w:sz w:val="28"/>
        </w:rPr>
        <w:t>
          "34 Үкiметтiң сыртқы заемдары есебiнен республикалық бюджеттен 
несиелер бергенi үшiн алынған сыйақылар (мүдделер)
</w:t>
      </w:r>
      <w:r>
        <w:br/>
      </w:r>
      <w:r>
        <w:rPr>
          <w:rFonts w:ascii="Times New Roman"/>
          <w:b w:val="false"/>
          <w:i w:val="false"/>
          <w:color w:val="000000"/>
          <w:sz w:val="28"/>
        </w:rPr>
        <w:t>
          35 Инвестициялық жобаларды бiрлесiп қаржыландыру шеңберiнде 
республикалық бюджеттен несиелер бергенi үшiн алынған сыйақылар 
(мүдделер)";
</w:t>
      </w:r>
      <w:r>
        <w:br/>
      </w:r>
      <w:r>
        <w:rPr>
          <w:rFonts w:ascii="Times New Roman"/>
          <w:b w:val="false"/>
          <w:i w:val="false"/>
          <w:color w:val="000000"/>
          <w:sz w:val="28"/>
        </w:rPr>
        <w:t>
          5 "Бюджеттен берiлген несиелердi өтеу" санатында 1 "Бюджеттен 
берiлген несиелердi өтеу" сыныбында:
</w:t>
      </w:r>
      <w:r>
        <w:br/>
      </w:r>
      <w:r>
        <w:rPr>
          <w:rFonts w:ascii="Times New Roman"/>
          <w:b w:val="false"/>
          <w:i w:val="false"/>
          <w:color w:val="000000"/>
          <w:sz w:val="28"/>
        </w:rPr>
        <w:t>
          2 "Банктер мен банктiк операциялардың жекелеген түрлерiн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асыратын ұйымдарды қоспағанда, ұйымдардың өтеуi" iшкi сыныбында:
     мынадай мазмұндағы ерекшелiкпен толықтырылсын:
     "1 Жергiлiктi бюджеттен берiлген директивалық несие бойынша мерзiмi 
өткен берешектердi қайтару";
     2-ерекшелiк мынадай мазмұнда жазылсын:
     "Республикалық бюджеттен берiлген директивалық несие бойынша мерзiмi 
өткен берешектердi қайтару";
     5 "Бюджеттен берiлген басқа несиелердi өтеу" iшкi сыныбында мынадай 
мазмұндағы ерекшелiктермен толықтырылсын:
     "5 Үкiметтiң сыртқы заемдары есебiнен республикалық бюджеттен 
берiлген несиелердi өтеу
     6 Инвестициялық жобаларды бірлесіп қаржыландыру шеңберінде 
республикалық бюджеттен берілген несиелерді өтеу
     7 Ретроактивтік несиелендіру негізінде республикалық бюджеттен 
берілген несиелерді өтеу";
     2) бюджет шығыстарының функционалдық жіктемесіне:
     7 "Тұрғын үй-коммуналдық шаруашылық" функционалдық тобында:
     1 "Тұрғын үй шаруашылығы" кіші функциясы мынадай мазмұндағы 
мем.мекеме-бағдарлама әкімшісімен және бағдарламамен толықтырылсын:
     "275 Астана қаласын дамыту бағдарламасына әкімшілік ету департаменті
     35 Мемлекеттік қызметшілер үшін Астана қаласында тұрғын үй салу";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"Сумен жабдықтау" кіші функциясы мынадай мазмұндағы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мем.мекеме-бағдарлама әкімшісімен және бағдарламалармен толықтырылсын:
     "275 Астана қаласын дамыту бағдарламасына әкімшілік ету департаменті
     33 Вячеслав су қоймасынан бастап Астана қаласына дейін суағардың 
үшінші желісі құрылысын салу жобасын іске асыру
     34 "Қ.Сәтпаев атындағы Ертіс-Қарағанды" каналынан бастап Есіл өзеніне 
дейін суағар салу".
     2. Заң қызметі (Қ. Әбдіқалықов) және Бюджет (Б. Сұлтанов)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және 2001 жылғы 1 
қаңтардан бастап пайда болған құқықтық қатынастарға таратылады.
     Министрдің
     міндетін атқарушы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