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3bb3" w14:textId="5e33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екiншi деңгейдегi банктердiң қызметiне инспекция (тексеру) жүргiзуiне қойылатын негiзгi талаптар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 N 114. Қазақстан Республикасының Әділет министрлігінде 2001 жылғы 30 шілдеде тіркелді. Тіркеу N 1594. Күші жойылды - ҚР Қаржы рыногын және қаржылық ұйымдарды реттеу мен қадағалау жөніндегі агенттігі Басқармасының 2004 жылғы 12 сәуірдегі N 110 (V042845)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Екiншi деңгейдегi банктердiң қызметiн реттейтiн нормативтiк құқықтық актiлердi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 Ұлттық Банкiнiң екiншi деңгейдегi банктердiң қызметiне инспекция (тексеру) жүргiзуiне қойылатын негiзгi талаптар туралы ереже бекiтiлсiн,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Осы қаулы және Қазақстан Республикасы Ұлттық Банкiнiң екiншi деңгейдегi банктердiң қызметiне инспекция (тексеру) жүргiзуiне қойылатын негiзгi талаптар туралы ереже күшiне енгiзiлген күннен бастап: 
</w:t>
      </w:r>
      <w:r>
        <w:br/>
      </w:r>
      <w:r>
        <w:rPr>
          <w:rFonts w:ascii="Times New Roman"/>
          <w:b w:val="false"/>
          <w:i w:val="false"/>
          <w:color w:val="000000"/>
          <w:sz w:val="28"/>
        </w:rPr>
        <w:t>
      1) "Екiншi деңгейдегi банктерге инспекция (тексеру) жүргiзуге қойылатын негiзгi талаптар және нәтижелердi ресiмдеу туралы ереже жөнiнде" Қазақстан Республикасының Ұлттық Банкi Басқармасының 1997 жылғы 25 шiлдедегi N 289 қаулысының; 
</w:t>
      </w:r>
      <w:r>
        <w:br/>
      </w:r>
      <w:r>
        <w:rPr>
          <w:rFonts w:ascii="Times New Roman"/>
          <w:b w:val="false"/>
          <w:i w:val="false"/>
          <w:color w:val="000000"/>
          <w:sz w:val="28"/>
        </w:rPr>
        <w:t>
      2) Қазақстан Республикасының Ұлттық Банкi Басқармасының 1997 жылғы 25 шiлдедегi N 289 
</w:t>
      </w:r>
      <w:r>
        <w:rPr>
          <w:rFonts w:ascii="Times New Roman"/>
          <w:b w:val="false"/>
          <w:i w:val="false"/>
          <w:color w:val="000000"/>
          <w:sz w:val="28"/>
        </w:rPr>
        <w:t xml:space="preserve"> қаулысымен </w:t>
      </w:r>
      <w:r>
        <w:rPr>
          <w:rFonts w:ascii="Times New Roman"/>
          <w:b w:val="false"/>
          <w:i w:val="false"/>
          <w:color w:val="000000"/>
          <w:sz w:val="28"/>
        </w:rPr>
        <w:t>
 бекiтiлген Екiншi деңгейдегi банктерге инспекция (тексеру) жүргiзуге қойылатын негiзгi талаптар және нәтижелердi ресiмдеу туралы ереженiң күшi жойылды деп танылсын. 
</w:t>
      </w:r>
      <w:r>
        <w:br/>
      </w:r>
      <w:r>
        <w:rPr>
          <w:rFonts w:ascii="Times New Roman"/>
          <w:b w:val="false"/>
          <w:i w:val="false"/>
          <w:color w:val="000000"/>
          <w:sz w:val="28"/>
        </w:rPr>
        <w:t>
      3. Банктердi қадағалау департаментi (Мекiшев А А.):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Банкiнiң екiншi деңгейдегi банктердiң қызметiне инспекция (тексеру) жүргiзуiне қойылатын негiзгi талаптар туралы ереженi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 Ұлттық Банкінің екінші деңгейдегі банктердің қызметіне инспекция (тексеру) жүргізуіне қойылатын негізгі талаптар туралы ережені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20 сәуiрдегi
</w:t>
      </w:r>
      <w:r>
        <w:br/>
      </w:r>
      <w:r>
        <w:rPr>
          <w:rFonts w:ascii="Times New Roman"/>
          <w:b w:val="false"/>
          <w:i w:val="false"/>
          <w:color w:val="000000"/>
          <w:sz w:val="28"/>
        </w:rPr>
        <w:t>
                                   N 114 қаулысымен бекiтiлген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екiншi деңгейдегi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банктердiң қызметiне инспекция (тексеру) жүргiзуiне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негiзгi талаптар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банк қызметiн реттейтiн заң актiлерiне, Қазақстан Республикасы Ұлттық Банкiнiң (бұдан әрi - Ұлттық Банк) нормативтiк құқықтық актiлерiне сәйкес әзiрлендi және Ұлттық Банкiнiң екiншi деңгейдегi банктердiң қызметiне инспекция (тексеру) жүргiзу және оның нәтижелерiн ресiмдеу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Банктердiң қаржы тұрақтылығын қамтамасыз ету, олардың депозиторларының мүдделерiн қорғау, сондай-ақ Қазақстан Республикасының ақша-кредит жүйесiнiң тұрақтылығын қолдау мақсатында Ұлттық Банк банктердiң қызметiне бақылауды, оның iшiнде екiншi деңгейдегi банктердiң (бұдан әрi - банктер) қызметiне инспекция (тексеру) жүргiзу жолымен жүзеге асырады. 
</w:t>
      </w:r>
      <w:r>
        <w:br/>
      </w:r>
      <w:r>
        <w:rPr>
          <w:rFonts w:ascii="Times New Roman"/>
          <w:b w:val="false"/>
          <w:i w:val="false"/>
          <w:color w:val="000000"/>
          <w:sz w:val="28"/>
        </w:rPr>
        <w:t>
      Банк қызметiне инспекция (тексеру) (бұдан әрi - инспекция) банк қызметiн жалпы алғанда немесе жеке мәселелерi бойынша Ұлттық Банкке ұсынылатын есептер мен мәлiметтер деректерiнiң сенiмдiлiгiн талдау жолымен оның нақты қаржы және институционалды жағдайын айқындау, сондай-ақ органның, банктiң басшылық ететiн қызметкерлердiң немесе жай қызметкерлерiнiң iс-әрекетiнiң (шешiмдерiнiң) Қазақстан Республикасының қолданылып жүрген заңдарына сәйкестiгiн айқындау мақсатында жүргiзiледi. 
</w:t>
      </w:r>
      <w:r>
        <w:br/>
      </w:r>
      <w:r>
        <w:rPr>
          <w:rFonts w:ascii="Times New Roman"/>
          <w:b w:val="false"/>
          <w:i w:val="false"/>
          <w:color w:val="000000"/>
          <w:sz w:val="28"/>
        </w:rPr>
        <w:t>
      2. Инспекцияны банктiк қадағалауды (бұдан әрi - банктiк қадағалау бөлiмшесi) жүзеге асыратын Ұлттық Банк бөлiмшесiнiң өзi немесе Ұлттық Банктiң басқа бөлiмшелерiнiң мамандарын қатыстыра отырып жүргiзедi. 
</w:t>
      </w:r>
      <w:r>
        <w:br/>
      </w:r>
      <w:r>
        <w:rPr>
          <w:rFonts w:ascii="Times New Roman"/>
          <w:b w:val="false"/>
          <w:i w:val="false"/>
          <w:color w:val="000000"/>
          <w:sz w:val="28"/>
        </w:rPr>
        <w:t>
      Қажеттi жағдайда банктiк қадағалау бөлiмшесi банктердiң филиалдарына, сондай-ақ осы Ереженiң 4-тармағына сәйкес банктерге таңдау бойынша инспекция жүргiзу өкiлеттiгiн Ұлттық Банктiң аумақтық филиалдарына жүктеуге құқылы. 
</w:t>
      </w:r>
      <w:r>
        <w:br/>
      </w:r>
      <w:r>
        <w:rPr>
          <w:rFonts w:ascii="Times New Roman"/>
          <w:b w:val="false"/>
          <w:i w:val="false"/>
          <w:color w:val="000000"/>
          <w:sz w:val="28"/>
        </w:rPr>
        <w:t>
      3. Инспекция Ұлттық Банктiң тапсырмасында көрсетiлген мәселелер бойынша және мерзiмде жүргiзiледi. Осы Ережеге сәйкес инспекция нәтижелерi бойынша есеп жасалады. 
</w:t>
      </w:r>
      <w:r>
        <w:br/>
      </w:r>
      <w:r>
        <w:rPr>
          <w:rFonts w:ascii="Times New Roman"/>
          <w:b w:val="false"/>
          <w:i w:val="false"/>
          <w:color w:val="000000"/>
          <w:sz w:val="28"/>
        </w:rPr>
        <w:t>
      4. Ұлттық Банктiң тапсырмасында көрсетiлген мәселелердiң мазмұнына байланысты инспекциялардың мынадай түрлерi болады: 
</w:t>
      </w:r>
      <w:r>
        <w:br/>
      </w:r>
      <w:r>
        <w:rPr>
          <w:rFonts w:ascii="Times New Roman"/>
          <w:b w:val="false"/>
          <w:i w:val="false"/>
          <w:color w:val="000000"/>
          <w:sz w:val="28"/>
        </w:rPr>
        <w:t>
      1) кешендi; 
</w:t>
      </w:r>
      <w:r>
        <w:br/>
      </w:r>
      <w:r>
        <w:rPr>
          <w:rFonts w:ascii="Times New Roman"/>
          <w:b w:val="false"/>
          <w:i w:val="false"/>
          <w:color w:val="000000"/>
          <w:sz w:val="28"/>
        </w:rPr>
        <w:t>
      2) таңдау бойынша. 
</w:t>
      </w:r>
      <w:r>
        <w:br/>
      </w:r>
      <w:r>
        <w:rPr>
          <w:rFonts w:ascii="Times New Roman"/>
          <w:b w:val="false"/>
          <w:i w:val="false"/>
          <w:color w:val="000000"/>
          <w:sz w:val="28"/>
        </w:rPr>
        <w:t>
      Кешендi инспекция - банктiң қызметiн тексеру және оның нәтижелерi бойынша банктiң қаржы және институционалды жағдайына жалпы баға берiледi. Сонымен бiрге, тексеруге жататын активтердiң көлемi банк активтерiнiң көлемiнiң 80%-нен кем емес болуы тиiс. 
</w:t>
      </w:r>
      <w:r>
        <w:br/>
      </w:r>
      <w:r>
        <w:rPr>
          <w:rFonts w:ascii="Times New Roman"/>
          <w:b w:val="false"/>
          <w:i w:val="false"/>
          <w:color w:val="000000"/>
          <w:sz w:val="28"/>
        </w:rPr>
        <w:t>
      Таңдау бойынша инспекция - банктiң қаржы және институционалды жағдайын қарастыратын жеке мәселелер бойынша оның қызметiн тексеру.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Инспекцияға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Банкте инспекция жүргiзу үшiн тексерiлуге жататын оны жүргiзу мерзiмi, мақсаттары, мәселелерi мен банктiң қызмет мерзiмi көрсетiлген инспекция жүргiзу тапсырмасы жасалады және оны банктiк қадағалау бөлiмшесiнiң басшысы бекiтедi. 
</w:t>
      </w:r>
      <w:r>
        <w:br/>
      </w:r>
      <w:r>
        <w:rPr>
          <w:rFonts w:ascii="Times New Roman"/>
          <w:b w:val="false"/>
          <w:i w:val="false"/>
          <w:color w:val="000000"/>
          <w:sz w:val="28"/>
        </w:rPr>
        <w:t>
      Инспекция жүргiзу тапсырмасын дайындаған кезде Ұлттық Банк банктiң қаржы және институционалды жағдайын бағалау үшiн банктен кез-келген қажетті ақпаратты алдын ала талап етуге құқылы. 
</w:t>
      </w:r>
      <w:r>
        <w:br/>
      </w:r>
      <w:r>
        <w:rPr>
          <w:rFonts w:ascii="Times New Roman"/>
          <w:b w:val="false"/>
          <w:i w:val="false"/>
          <w:color w:val="000000"/>
          <w:sz w:val="28"/>
        </w:rPr>
        <w:t>
      6. Ұлттық Банк инспекторлар тексеру орнына келгеннен бастап банк беруге тиiс негiзгi тексерiлетiн мәселелер мен құжаттарды көрсете отырып банкке оған инспекция жүргiзiлетiнi жөнiнде хабарлама жiберуге құқылы. Инспекция алдын ала хабарламай-ақ жасалуы мүмкiн. 
</w:t>
      </w:r>
      <w:r>
        <w:br/>
      </w:r>
      <w:r>
        <w:rPr>
          <w:rFonts w:ascii="Times New Roman"/>
          <w:b w:val="false"/>
          <w:i w:val="false"/>
          <w:color w:val="000000"/>
          <w:sz w:val="28"/>
        </w:rPr>
        <w:t>
      7. Банктi тексеру бойынша инспекторлар тобының басшысы жұмыс жоспарын, ал қажет жағдайда оның мүшелерi арасында нақты мiндеттердi бөлудi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Инспекция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Банктiк қадағалау бөлiмшесi басшысының келiсiмiмен және инспекторлар тобы басшысының өтiнiшi негiзiнде инспекция жүргiзу тапсырмасында көрсетiлген мәселелердiң тiзiлiмi инспекция мерзiмiнiң ұзартылуымен бiруақытта толықтырылуы мүмкiн. 
</w:t>
      </w:r>
      <w:r>
        <w:br/>
      </w:r>
      <w:r>
        <w:rPr>
          <w:rFonts w:ascii="Times New Roman"/>
          <w:b w:val="false"/>
          <w:i w:val="false"/>
          <w:color w:val="000000"/>
          <w:sz w:val="28"/>
        </w:rPr>
        <w:t>
      9. Инспекция жүргiзу барысында банктiң қаржы және институционалды жағдайын бағалау мәселелерi бойынша инспекторлық топ және банк қызметкерлерi арасында келiспеушiлiктер туындаған жағдайда, инспекторлық топ басшысының пiкiрi басым болып табылады. 
</w:t>
      </w:r>
      <w:r>
        <w:br/>
      </w:r>
      <w:r>
        <w:rPr>
          <w:rFonts w:ascii="Times New Roman"/>
          <w:b w:val="false"/>
          <w:i w:val="false"/>
          <w:color w:val="000000"/>
          <w:sz w:val="28"/>
        </w:rPr>
        <w:t>
      10. Банкте таңдау бойынша инспекция жүргiзу кезiнде Ұлттық Банктiң инспекция жүргiзу тапсырмасында көрсетiлген жеке мәселелер тексерiледi. 
</w:t>
      </w:r>
      <w:r>
        <w:br/>
      </w:r>
      <w:r>
        <w:rPr>
          <w:rFonts w:ascii="Times New Roman"/>
          <w:b w:val="false"/>
          <w:i w:val="false"/>
          <w:color w:val="000000"/>
          <w:sz w:val="28"/>
        </w:rPr>
        <w:t>
      11. Банк болып өткен инспекция барысында анықталған құқық бұзуды жою бойынша iс-шараларды орындау мәселелерi жөнiнде таңдау бойынша инспекцияны жүргiзу кезiнде инспекторлар банктiң оларды жою жөнiндегi нақты iс-шараларына және банк қызметiнiң тиiстi бағыттарының ағымдағы жағдайына талдау жүргiзуге тиiс. 
</w:t>
      </w:r>
      <w:r>
        <w:br/>
      </w:r>
      <w:r>
        <w:rPr>
          <w:rFonts w:ascii="Times New Roman"/>
          <w:b w:val="false"/>
          <w:i w:val="false"/>
          <w:color w:val="000000"/>
          <w:sz w:val="28"/>
        </w:rPr>
        <w:t>
      12. Банк инспекция жүргiзу уақытына инспекторлық топқа банктiң ақпарат жүйелерiне еркiн кiрудi, бiрiншi талап бойынша қағазда және электрондық тасымалдаушыларда кез-келген қажеттi құжаттарды (мәлiметтердi) берудi, сондай-ақ инспекция жүргiзу жөнiндегi есепке қосу үшiн олардың көшiрмесiн берудi қамтамасыз етуге мiндеттi. 
</w:t>
      </w:r>
      <w:r>
        <w:br/>
      </w:r>
      <w:r>
        <w:rPr>
          <w:rFonts w:ascii="Times New Roman"/>
          <w:b w:val="false"/>
          <w:i w:val="false"/>
          <w:color w:val="000000"/>
          <w:sz w:val="28"/>
        </w:rPr>
        <w:t>
      Сонымен қатар, банк инспекторлық топқа банктiң кез-келген қызметкерiн, оның iшiнде басшы қызметкерлерiн жазбаша немесе ауызша сұрауына мүмкiндiк беруге тиiс және олар өткiзiлiп жатқан инспекция жайлы мәселелер жөнiнде (жазбаша түсiнiктемелер), олардың қызмет мiндеттерiмен банктiң қызметi жөнiнде түсiнiктемелер беруге мiндеттi.
</w:t>
      </w:r>
      <w:r>
        <w:br/>
      </w:r>
      <w:r>
        <w:rPr>
          <w:rFonts w:ascii="Times New Roman"/>
          <w:b w:val="false"/>
          <w:i w:val="false"/>
          <w:color w:val="000000"/>
          <w:sz w:val="28"/>
        </w:rPr>
        <w:t>
      13. Банк инспекция жүргiзу мерзiмiне инспекторлық топқа өз үй-жайында оған еркiн кiру мүмкiншiлiгi бар, оның iшiнде қажеттi жағдайда демалыс күндерi жеке бөлме беруге мiндеттi. Сонымен бiрге, инспекция жүргiзу тапсырмасында көрсетiлген әрбiр инспектор жеке жұмыс орнымен қамтамасыз етiлуi тиiс.
</w:t>
      </w:r>
      <w:r>
        <w:br/>
      </w:r>
      <w:r>
        <w:rPr>
          <w:rFonts w:ascii="Times New Roman"/>
          <w:b w:val="false"/>
          <w:i w:val="false"/>
          <w:color w:val="000000"/>
          <w:sz w:val="28"/>
        </w:rPr>
        <w:t>
      14. Инспекторлар инспекция жүргiзу кезiнде алынған құжаттардың (ақпараттың) сақталуын және құпиялылығын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Инспекция нәтижелерiн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Инспекция кезiнде банктiң қолданылып жүрген заңнаманы бұзғандығы анықталған жағдайда, Ұлттық Банк инспекция аяқталғанға дейiн банкке қатысты шектеу шараларын және қолданылып жүрген заңнамаға сәйкес санкциялар қолдануға құқылы.
</w:t>
      </w:r>
      <w:r>
        <w:br/>
      </w:r>
      <w:r>
        <w:rPr>
          <w:rFonts w:ascii="Times New Roman"/>
          <w:b w:val="false"/>
          <w:i w:val="false"/>
          <w:color w:val="000000"/>
          <w:sz w:val="28"/>
        </w:rPr>
        <w:t>
      16. Ұлттық Банк тиiстi түрде ресiмделген инспекторлық тексерудi жүргiзу жөнiндегi есептi (бұдан әрi - есеп) банкке инспекторлық тексеру аяқталғаннан кейiн отыз күнтiзбелiк күннен кешiктiрмей iлеспе хатпен қоса жiбередi.
</w:t>
      </w:r>
      <w:r>
        <w:br/>
      </w:r>
      <w:r>
        <w:rPr>
          <w:rFonts w:ascii="Times New Roman"/>
          <w:b w:val="false"/>
          <w:i w:val="false"/>
          <w:color w:val="000000"/>
          <w:sz w:val="28"/>
        </w:rPr>
        <w:t>
      Есеп мынадай ақпаратты қамтуы тиiс:
</w:t>
      </w:r>
      <w:r>
        <w:br/>
      </w:r>
      <w:r>
        <w:rPr>
          <w:rFonts w:ascii="Times New Roman"/>
          <w:b w:val="false"/>
          <w:i w:val="false"/>
          <w:color w:val="000000"/>
          <w:sz w:val="28"/>
        </w:rPr>
        <w:t>
      1) жасалған күнi және орны;
</w:t>
      </w:r>
      <w:r>
        <w:br/>
      </w:r>
      <w:r>
        <w:rPr>
          <w:rFonts w:ascii="Times New Roman"/>
          <w:b w:val="false"/>
          <w:i w:val="false"/>
          <w:color w:val="000000"/>
          <w:sz w:val="28"/>
        </w:rPr>
        <w:t>
      2) инспекторлардың аты-жөнi және лауазымдары;
</w:t>
      </w:r>
      <w:r>
        <w:br/>
      </w:r>
      <w:r>
        <w:rPr>
          <w:rFonts w:ascii="Times New Roman"/>
          <w:b w:val="false"/>
          <w:i w:val="false"/>
          <w:color w:val="000000"/>
          <w:sz w:val="28"/>
        </w:rPr>
        <w:t>
      3) тексеру объектiсi (банктiң немесе оның бөлiмшесiнiң атауы, оның ұйымдастыру - құқықтық нысаны, орналасқан жерi, мемлекеттiк тiркеу деректерi, Ұлттық Банктiң банк операцияларын жүргiзуге берген лицензияның номерi және күнi);
</w:t>
      </w:r>
      <w:r>
        <w:br/>
      </w:r>
      <w:r>
        <w:rPr>
          <w:rFonts w:ascii="Times New Roman"/>
          <w:b w:val="false"/>
          <w:i w:val="false"/>
          <w:color w:val="000000"/>
          <w:sz w:val="28"/>
        </w:rPr>
        <w:t>
      4) инспекция жүргiзу тапсырмасының номерi және күнi;
</w:t>
      </w:r>
      <w:r>
        <w:br/>
      </w:r>
      <w:r>
        <w:rPr>
          <w:rFonts w:ascii="Times New Roman"/>
          <w:b w:val="false"/>
          <w:i w:val="false"/>
          <w:color w:val="000000"/>
          <w:sz w:val="28"/>
        </w:rPr>
        <w:t>
      5) инспекция пәнi, қызмет мерзiмi, инспекция жүргiзiлген, тапсырмада көрсетiлген мәселелер.
</w:t>
      </w:r>
      <w:r>
        <w:br/>
      </w:r>
      <w:r>
        <w:rPr>
          <w:rFonts w:ascii="Times New Roman"/>
          <w:b w:val="false"/>
          <w:i w:val="false"/>
          <w:color w:val="000000"/>
          <w:sz w:val="28"/>
        </w:rPr>
        <w:t>
      17. Банк есептi қарауға тиiс және қарсылық болған жағдайда, есептi алу күнiнен бастап он күнтiзбелiк күн iшiнде оларды Ұлттық Банкке ұсынады.
</w:t>
      </w:r>
      <w:r>
        <w:br/>
      </w:r>
      <w:r>
        <w:rPr>
          <w:rFonts w:ascii="Times New Roman"/>
          <w:b w:val="false"/>
          <w:i w:val="false"/>
          <w:color w:val="000000"/>
          <w:sz w:val="28"/>
        </w:rPr>
        <w:t>
      18. Банктiң есепке қарсылықтарын алғаннан кейiн Ұлттық Банкте банк басшылығының қатысуымен жиналыс өткiзiледi. 
</w:t>
      </w:r>
      <w:r>
        <w:br/>
      </w:r>
      <w:r>
        <w:rPr>
          <w:rFonts w:ascii="Times New Roman"/>
          <w:b w:val="false"/>
          <w:i w:val="false"/>
          <w:color w:val="000000"/>
          <w:sz w:val="28"/>
        </w:rPr>
        <w:t>
      19. Банк тарапынан қарсылықтар болмаған жағдайда инспекция нәтижелерi банктiң өкiлдерiн шақырмастан қаралады.
</w:t>
      </w:r>
      <w:r>
        <w:br/>
      </w:r>
      <w:r>
        <w:rPr>
          <w:rFonts w:ascii="Times New Roman"/>
          <w:b w:val="false"/>
          <w:i w:val="false"/>
          <w:color w:val="000000"/>
          <w:sz w:val="28"/>
        </w:rPr>
        <w:t>
      20. Ұлттық Банкте өткен жиналысты ескере отырып жасалған есептiң екi данасы танысу үшiн банк Басқармасының Төрағасына жiберiледi, ол бiр данасына қол қойып екi жұмыс күнi iшiнде Ұлттық Банкке жiберуге тиiс. Сонымен бiрге, екiншi данасы банкте қалады. 
</w:t>
      </w:r>
      <w:r>
        <w:br/>
      </w:r>
      <w:r>
        <w:rPr>
          <w:rFonts w:ascii="Times New Roman"/>
          <w:b w:val="false"/>
          <w:i w:val="false"/>
          <w:color w:val="000000"/>
          <w:sz w:val="28"/>
        </w:rPr>
        <w:t>
      21. Банк Басқармасының Төрағасы есепке қол қоюдан бас тартқан жағдайда, сондай-ақ есепте оның қолы болмаған басқа жағдайларда, мұндай есеп банкке жүргiзiлген инспекцияның нәтижелерiн бекiтетiн түпкiлiктi және тиiстi түрде ресiмделген құжат болып табылады. 
</w:t>
      </w:r>
      <w:r>
        <w:br/>
      </w:r>
      <w:r>
        <w:rPr>
          <w:rFonts w:ascii="Times New Roman"/>
          <w:b w:val="false"/>
          <w:i w:val="false"/>
          <w:color w:val="000000"/>
          <w:sz w:val="28"/>
        </w:rPr>
        <w:t>
      22. Ұлттық Банк жиналыс нәтижелерi бойынша және есептiң деректерi негiзiнде банкке қатысты шектеу шараларын және қолданылып жүрген заңнамаға сәйкес санкциялар қолдануға құқылы және бұл iс-шаралар жөнiнде банк он банктiк күн iшiнде хабар алады. 
</w:t>
      </w:r>
      <w:r>
        <w:br/>
      </w:r>
      <w:r>
        <w:rPr>
          <w:rFonts w:ascii="Times New Roman"/>
          <w:b w:val="false"/>
          <w:i w:val="false"/>
          <w:color w:val="000000"/>
          <w:sz w:val="28"/>
        </w:rPr>
        <w:t>
      23. Ұлттық Банктiң хатын алғаннан кейiн және онда тиiстi нұсқаулар бар болған жағдайда, банк хатта көрсетiлген мерзiмде, оның iшiнде инспекция барысында анықталған Қазақстан Республикасының банктiк заңнамасын бұзуды жою бөлiгiнде инспекция нәтижелерi бойынша Ұлттық Банктiң талаптарын орындау жөнiндегi iс-шаралардың кестесiн келiсу үшiн
</w:t>
      </w:r>
      <w:r>
        <w:br/>
      </w:r>
      <w:r>
        <w:rPr>
          <w:rFonts w:ascii="Times New Roman"/>
          <w:b w:val="false"/>
          <w:i w:val="false"/>
          <w:color w:val="000000"/>
          <w:sz w:val="28"/>
        </w:rPr>
        <w:t>
банктiк қадағалау бөлiмшесiне ұсынуға мiндеттi. Есепте көрсетiлген барлық бұзуларды толық жойғанға дейiн банк ай сайын банктiк қадағалау бөлiмшесiне тиiстi iс-шараларды жүргiзу жөнiндегi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Инспекция жүргiзуге қатысатын адамдар Қазақстан Республикасының заңдарына сәйкес банктiк немесе коммерциялық құпияны жариялағаны үшiн жауап бередi.
</w:t>
      </w:r>
      <w:r>
        <w:br/>
      </w:r>
      <w:r>
        <w:rPr>
          <w:rFonts w:ascii="Times New Roman"/>
          <w:b w:val="false"/>
          <w:i w:val="false"/>
          <w:color w:val="000000"/>
          <w:sz w:val="28"/>
        </w:rPr>
        <w:t>
      25. Осы Ереже реттемеген мәселелер Қазақстан Республикасының қолданылып жүрген заңнамасында айқындаған тәртiппен шешiледi.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