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6f2d" w14:textId="5a86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 59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2001 жылғы 6 қыркүйектегі N 403 бұйрығы. Қазақстан Республикасы Әділет министрілігінде 2001 жылғы 10 қыркүйекте тіркелді. Тіркеу N 1637.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Қазақстан Республикасы Қаржы министрінің 2001 жылғы 6 қыркүйектегі N 403 "Бірыңғай бюджеттік сыныптамаға N 59 өзгеріс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2000 жылғы 29 желтоқсандағы N 1950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 қаулысына толықтырулар мен өзгеріс енгізу туралы" Қазақстан Республикасы Үкіметінің 2001 жылғы 21 тамыздағы N 1093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P011093_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"Бірыңғай бюджеттік жіктемені бекіту туралы" Қазақстан Республикасы Қаржы министрлігінің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жіктемесінде: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жіктемесінде: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мемлекеттік қызметтер" функционалдық тобында 1 "Мемлекеттік басқарудың жалпы функцияларын орындайтын өкілді, атқарушы және басқа органдар" кіші функциясында 690 "Қазақстан Республикасының Орталық сайлау комиссиясы" мем.мекеме-бағдарлама әкімшісі бойынша 30 "Сайлаулар өткізу" бағдарламасының 34 кіші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"Ауылдық (селолық) округтердің, ауылдардың (селолардың), кенттердің әкімдерін сайлауды өткізу".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қызметі департаменті (Қ. Әбдіқалықов) және Мемлекеттік бюджет департаменті (Б .Сұлтанов) осы бұйрықтың Қазақстан Республикасы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тіркеуден өткен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