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63227" w14:textId="b7632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Банкi Басқармасының "Қазақстан Республикасының банктерiнде статистикалық есеп беруді ұйымдастыру ережесiн бекiту туралы және есеп берудiң жаңа үлгiлерiне көшу мерзiмi туралы" 1999 жылғы 15 қарашадағы N 347 қаулысымен бекiтiлген Қазақстан Республикасының банктерiнде статистикалық есеп берудi ұйымдастыру ережесiне өзгерiстердi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2001 жылғы 14 қыркүйектегі N 354 қаулысы Қазақстан Республикасы Әділет министрлігінде 2001 жылғы 13 қарашада тіркелді. Тіркеу N 1677. Күші жойылды - Қазақстан Республикасының Ұлттық Банкі Басқармасының 2010 жылғы 1 қарашадағы № 88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2010.11.01 № 88 </w:t>
      </w:r>
      <w:r>
        <w:rPr>
          <w:rFonts w:ascii="Times New Roman"/>
          <w:b w:val="false"/>
          <w:i w:val="false"/>
          <w:color w:val="ff0000"/>
          <w:sz w:val="28"/>
        </w:rPr>
        <w:t>Қаулысымен</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Қазақстан Республикасының екiншi деңгейдегi банктерi ұсынатын статистикалық есеп пен мәлiметтердiң нысандарын жүйелеу мақсатында Қазақстан Республикасы Ұлттық Банкiнiң Басқармасы ҚАУЛЫ ЕТЕДI: </w:t>
      </w:r>
      <w:r>
        <w:br/>
      </w:r>
      <w:r>
        <w:rPr>
          <w:rFonts w:ascii="Times New Roman"/>
          <w:b w:val="false"/>
          <w:i w:val="false"/>
          <w:color w:val="000000"/>
          <w:sz w:val="28"/>
        </w:rPr>
        <w:t>
      1. Қазақстан Республикасының Ұлттық Банкi Басқармасының 1999 жылғы 15 қарашадағы N 347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Республикасының Статистика жөнiндегi агенттiгiмен келiсiлген Қазақстан Республикасының банктерiнде статистикалық есеп берудi ұйымдастыру ережесiне өзгерiстер бекiтiлсiн және Ережеге өзгерiстер мен осы қаулы Қазақстан Республикасының Әдiлет министрлiгiнде мемлекеттiк тiркелген күннен бастап он төрт күн өткеннен кейiн күшiне енгiзiлсiн. </w:t>
      </w:r>
      <w:r>
        <w:br/>
      </w:r>
      <w:r>
        <w:rPr>
          <w:rFonts w:ascii="Times New Roman"/>
          <w:b w:val="false"/>
          <w:i w:val="false"/>
          <w:color w:val="000000"/>
          <w:sz w:val="28"/>
        </w:rPr>
        <w:t xml:space="preserve">
      2. Қолма-қол ақшамен жұмыс жүргiзу басқармасы (Мәжитов Д.М.): </w:t>
      </w:r>
      <w:r>
        <w:br/>
      </w:r>
      <w:r>
        <w:rPr>
          <w:rFonts w:ascii="Times New Roman"/>
          <w:b w:val="false"/>
          <w:i w:val="false"/>
          <w:color w:val="000000"/>
          <w:sz w:val="28"/>
        </w:rPr>
        <w:t>
      1) Заң департаментiмен (Шәрiпов С.Б.) бiрлесiп осы қаулыны және Қазақстан Республикасының Ұлттық Банкi Басқармасының 1999 жылғы 15 қарашадағы N 347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Республикасының банктерiнде статистикалық есеп берудi ұйымдастыру ережесiне өзгерiстердi (бұдан әрi - Ережеге өзгерiстер)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Қазақстан Республикасының Әдiлет министрлiгiнде мемлекеттiк тiркеуден өткiзiлген күннен бастап он күндiк мерзiмде осы қаулыны және Ережеге өзгерiстердi Қазақстан Республикасының Ұлттық Банкi орталық аппаратының мүдделi бөлiмшелерiне, филиалдарына және екiншi деңгейдегi банктерге жiберсiн. </w:t>
      </w:r>
      <w:r>
        <w:br/>
      </w:r>
      <w:r>
        <w:rPr>
          <w:rFonts w:ascii="Times New Roman"/>
          <w:b w:val="false"/>
          <w:i w:val="false"/>
          <w:color w:val="000000"/>
          <w:sz w:val="28"/>
        </w:rPr>
        <w:t xml:space="preserve">
      3. Ақпарат технологиясы департаменті (Молчанов С.Н.) осы қаулы Қазақстан Республикасының Әділет министрлігінде мемлекеттік тіркеуден өткізілген күннен бастап он күндік мерзімде Ереженің бекітілген өзгерістеріне сәйкес бағдарламалық қамтамасыз етуге өзгеріс енгізетін болсын. </w:t>
      </w:r>
      <w:r>
        <w:br/>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Н.Қ. Абдулинаға жүктелсін.</w:t>
      </w:r>
    </w:p>
    <w:bookmarkEnd w:id="0"/>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w:t>
      </w:r>
    </w:p>
    <w:bookmarkEnd w:id="1"/>
    <w:bookmarkStart w:name="z2" w:id="2"/>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Банкi Басқармасының</w:t>
      </w:r>
      <w:r>
        <w:br/>
      </w:r>
      <w:r>
        <w:rPr>
          <w:rFonts w:ascii="Times New Roman"/>
          <w:b w:val="false"/>
          <w:i w:val="false"/>
          <w:color w:val="000000"/>
          <w:sz w:val="28"/>
        </w:rPr>
        <w:t>
                                           2001 жылғы 14 қыркүйектегi</w:t>
      </w:r>
      <w:r>
        <w:br/>
      </w:r>
      <w:r>
        <w:rPr>
          <w:rFonts w:ascii="Times New Roman"/>
          <w:b w:val="false"/>
          <w:i w:val="false"/>
          <w:color w:val="000000"/>
          <w:sz w:val="28"/>
        </w:rPr>
        <w:t>
                                           N 354 қаулысымен</w:t>
      </w:r>
      <w:r>
        <w:br/>
      </w:r>
      <w:r>
        <w:rPr>
          <w:rFonts w:ascii="Times New Roman"/>
          <w:b w:val="false"/>
          <w:i w:val="false"/>
          <w:color w:val="000000"/>
          <w:sz w:val="28"/>
        </w:rPr>
        <w:t>
                                           бекiтiлген</w:t>
      </w:r>
    </w:p>
    <w:bookmarkEnd w:id="2"/>
    <w:bookmarkStart w:name="z3" w:id="3"/>
    <w:p>
      <w:pPr>
        <w:spacing w:after="0"/>
        <w:ind w:left="0"/>
        <w:jc w:val="left"/>
      </w:pPr>
      <w:r>
        <w:rPr>
          <w:rFonts w:ascii="Times New Roman"/>
          <w:b/>
          <w:i w:val="false"/>
          <w:color w:val="000000"/>
        </w:rPr>
        <w:t xml:space="preserve"> 
Қазақстан Республикасының Ұлттық Банкi Басқармасының 1999 жылғы 15 қарашадағы N 347 қаулысымен бекiтiлген Қазақстан Республикасының банктерiнде статистикалық есеп берудi ұйымдастыру ережесiне өзгерiстер</w:t>
      </w:r>
    </w:p>
    <w:bookmarkEnd w:id="3"/>
    <w:bookmarkStart w:name="z4" w:id="4"/>
    <w:p>
      <w:pPr>
        <w:spacing w:after="0"/>
        <w:ind w:left="0"/>
        <w:jc w:val="both"/>
      </w:pPr>
      <w:r>
        <w:rPr>
          <w:rFonts w:ascii="Times New Roman"/>
          <w:b w:val="false"/>
          <w:i w:val="false"/>
          <w:color w:val="000000"/>
          <w:sz w:val="28"/>
        </w:rPr>
        <w:t>
      Қазақстан Республикасының Ұлттық Банкi Басқармасының 1999 жылғы 15 қарашадағы N 347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Республикасының банктерiнде статистикалық есеп берудi ұйымдастыру ережесiне мынадай өзгерiстер енгiзiлсiн: </w:t>
      </w:r>
      <w:r>
        <w:br/>
      </w:r>
      <w:r>
        <w:rPr>
          <w:rFonts w:ascii="Times New Roman"/>
          <w:b w:val="false"/>
          <w:i w:val="false"/>
          <w:color w:val="000000"/>
          <w:sz w:val="28"/>
        </w:rPr>
        <w:t>
      1. "Банктiк статистикалық есеп беру тiзбесi және үлгiлердi беру мерзiмi" деп аталатын 2-бөлiмдегi:</w:t>
      </w:r>
      <w:r>
        <w:br/>
      </w:r>
      <w:r>
        <w:rPr>
          <w:rFonts w:ascii="Times New Roman"/>
          <w:b w:val="false"/>
          <w:i w:val="false"/>
          <w:color w:val="000000"/>
          <w:sz w:val="28"/>
        </w:rPr>
        <w:t>
      1) кестенiң 12-жолы алынып тасталсын;</w:t>
      </w:r>
      <w:r>
        <w:br/>
      </w:r>
      <w:r>
        <w:rPr>
          <w:rFonts w:ascii="Times New Roman"/>
          <w:b w:val="false"/>
          <w:i w:val="false"/>
          <w:color w:val="000000"/>
          <w:sz w:val="28"/>
        </w:rPr>
        <w:t>
      2) кестенiң 13-жолындағы "ұсыну кезеңдiлiгi" бағанындағы "онкүндiк" деген сөз "айлық" деген сөздермен ауыстырылсын;</w:t>
      </w:r>
      <w:r>
        <w:br/>
      </w:r>
      <w:r>
        <w:rPr>
          <w:rFonts w:ascii="Times New Roman"/>
          <w:b w:val="false"/>
          <w:i w:val="false"/>
          <w:color w:val="000000"/>
          <w:sz w:val="28"/>
        </w:rPr>
        <w:t>
      3) кестенiң 15-жолы алынып тасталсын.</w:t>
      </w:r>
      <w:r>
        <w:br/>
      </w:r>
      <w:r>
        <w:rPr>
          <w:rFonts w:ascii="Times New Roman"/>
          <w:b w:val="false"/>
          <w:i w:val="false"/>
          <w:color w:val="000000"/>
          <w:sz w:val="28"/>
        </w:rPr>
        <w:t>
      2. "Статистикалық есеп беру нысаны" деп аталатын 4-бөлiмдегi:</w:t>
      </w:r>
      <w:r>
        <w:br/>
      </w:r>
      <w:r>
        <w:rPr>
          <w:rFonts w:ascii="Times New Roman"/>
          <w:b w:val="false"/>
          <w:i w:val="false"/>
          <w:color w:val="000000"/>
          <w:sz w:val="28"/>
        </w:rPr>
        <w:t>
      1) "Банктердiң қолма-қол ақша айналымы (касса айналымы) туралы есебi" МСБ статистикалық есеп - N 12 нысан өзгертiлсiн.</w:t>
      </w:r>
      <w:r>
        <w:br/>
      </w:r>
      <w:r>
        <w:rPr>
          <w:rFonts w:ascii="Times New Roman"/>
          <w:b w:val="false"/>
          <w:i w:val="false"/>
          <w:color w:val="000000"/>
          <w:sz w:val="28"/>
        </w:rPr>
        <w:t>
      2) "Металл ақша айналымы туралы есеп" ОММ статистикалық есеп - N 15 нысан өзгертiлсiн.</w:t>
      </w:r>
      <w:r>
        <w:br/>
      </w:r>
      <w:r>
        <w:rPr>
          <w:rFonts w:ascii="Times New Roman"/>
          <w:b w:val="false"/>
          <w:i w:val="false"/>
          <w:color w:val="000000"/>
          <w:sz w:val="28"/>
        </w:rPr>
        <w:t>
      3. "Статистикалық есеп беру нысандарын жасау жөнiндегi нұсқаулар" деп аталатын 5-бөлiмдегi:</w:t>
      </w:r>
      <w:r>
        <w:br/>
      </w:r>
      <w:r>
        <w:rPr>
          <w:rFonts w:ascii="Times New Roman"/>
          <w:b w:val="false"/>
          <w:i w:val="false"/>
          <w:color w:val="000000"/>
          <w:sz w:val="28"/>
        </w:rPr>
        <w:t>
      1) "Банктердiң қолма-қол ақша айналымы (касса айналымы) туралы есебi" МСБ статистикалық есептi - N 12 нысанды жасау бойынша нұсқаулар алынып тасталсын.</w:t>
      </w:r>
      <w:r>
        <w:br/>
      </w:r>
      <w:r>
        <w:rPr>
          <w:rFonts w:ascii="Times New Roman"/>
          <w:b w:val="false"/>
          <w:i w:val="false"/>
          <w:color w:val="000000"/>
          <w:sz w:val="28"/>
        </w:rPr>
        <w:t>
      2) "Банктердiң қолма-қол ақша айналымы (касса айналымы) туралы есебi" СБ статистикалық есептi - N 12 нысанды жасауға нұсқаулардың екiншi бөлiгiндегi:</w:t>
      </w:r>
      <w:r>
        <w:br/>
      </w:r>
      <w:r>
        <w:rPr>
          <w:rFonts w:ascii="Times New Roman"/>
          <w:b w:val="false"/>
          <w:i w:val="false"/>
          <w:color w:val="000000"/>
          <w:sz w:val="28"/>
        </w:rPr>
        <w:t>
      "12 - СБ, 12 - МСБ нысандары бойынша" деген сөздер "12 - СБ нысаны бойынша" деген сөздермен ауыстырылсын;</w:t>
      </w:r>
      <w:r>
        <w:br/>
      </w:r>
      <w:r>
        <w:rPr>
          <w:rFonts w:ascii="Times New Roman"/>
          <w:b w:val="false"/>
          <w:i w:val="false"/>
          <w:color w:val="000000"/>
          <w:sz w:val="28"/>
        </w:rPr>
        <w:t>
      "12 - СБ, 12 - МСБ есептерi" "12 - СБ есептерi" деген сөздермен ауыстырылсын.</w:t>
      </w:r>
      <w:r>
        <w:br/>
      </w:r>
      <w:r>
        <w:rPr>
          <w:rFonts w:ascii="Times New Roman"/>
          <w:b w:val="false"/>
          <w:i w:val="false"/>
          <w:color w:val="000000"/>
          <w:sz w:val="28"/>
        </w:rPr>
        <w:t>
      3) "Металл ақша айналымы туралы есеп" ОММ статистикалық есептi - N 15 нысанды жасауға нұсқаулар алынып тасталсын.</w:t>
      </w:r>
    </w:p>
    <w:bookmarkEnd w:id="4"/>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Омарбекова А.Т.</w:t>
      </w:r>
      <w:r>
        <w:br/>
      </w:r>
      <w:r>
        <w:rPr>
          <w:rFonts w:ascii="Times New Roman"/>
          <w:b w:val="false"/>
          <w:i w:val="false"/>
          <w:color w:val="000000"/>
          <w:sz w:val="28"/>
        </w:rPr>
        <w:t>
             Пірмұхамедова Ұ.А.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