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bd31" w14:textId="9e0b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Шебiр ауылдық округiн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әкімінің шешімі 2001 жылғы 25 желтоқсандағы N 16/152. Маңғыстау облыстық Әділет басқармасында 2002 жылғы 7 қаңдарда N 651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бүкiл мәтін бойынша: «селолық», «селосының» деген сөздер тиісінше «ауылдық», «ауылының» деген сөздермен ауыстырылды - Маңғыстау облысы әкімдігінің 21.05.2015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ff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бәрлескен қаулысымен және шешімімен.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Шебiр ауылдық округiн құру туралы Маңғыстау аудандық мәслихаты мен аудан әкiмiнiң ұсынысын қарап және "Қазақстан Республикасының әкiмшiлiк-аумақтық құрылымы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Z934200_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Заңының 12 бабына сәйкес облыстық мәслихат пен облыс әкiмi 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Тұщықұдық ауылдық округiнен бөлiнiп Маңғыстау ауданының шебiр ауданының шекарасында Шебiр ауылдық округi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әкiмi (Қ.Сейiлханов) Шебiр ауылдық округiнiң штаттар санын ауданның басқару органдарын ұстауға белгiленген лимиттiң есебiнен қамтамасыз ететiн болсын.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Сессия төрайымы                         Облыс әкiмi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мәслихаттың хатшысы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