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191f" w14:textId="39f1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өнер саласындағы мемлекеттік мекемелердің, мемлекеттік мұрағат мекемелерінің және бұқаралық ақпарат құралдарының мемлекеттік қызметші болып табылмайтын қызметкерлері үшін мамандықтары бойынша жұмыс өтілін есептеу Тәртібін бекіту туралы" Қазақстан Республикасы Мәдениет, ақпарат және қоғамдық келісім министрінің 2002 жылғы 21 ақпандағы N 45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ақпарат және қоғамдық келісім министрінің 2002 жылғы 2 сәуірдегі N 82 бұйрығы. Қазақстан Республикасы Әділет министрлігінде 2002 жылғы 17 сәуірде тіркелді. Тіркеу N 1824. Бұйрықтың күші жойылды - Қазақстан Республикасының Мәдениет және ақпарат министрінің 2008 жылғы 9 сәуірдегі N 106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Республикасының Мәдениет және ақпарат министрінің 2008 жылғы 9 сәуірдегі N 106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Республикасының 1998 жылғы 24 наурыздағы Заңының 27-бабы 1-1-тармағына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"Мәдениет, өнер саласындағы мемлекеттік мекемелердің, мемлекеттік мұрағат мекемелерінің және бұқаралық ақпарат құралдарының мемлекеттік қызметші болып табылмайтын қызметкерлері үшін мамандықтары бойынша жұмыс өтілін есептеу Тәртібін бекіту туралы" Қазақстан Республикасы Мәдениет, ақпарат және қоғамдық келісім министрінің 2002 жылғы 21 ақпандағы N 45 бұйрығына өзгерістер мен толықтырулар енгізу туралы" Қазақстан Республикасы Мәдениет, ақпарат және қоғамдық келісім министрінің 2002 жылғы 2 сәуірдегі N 82 бұйрығы (Нормативтік құқықтық кесімдерді мемлекеттік тіркеу тізілімінде N 1824);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Е.Ертісбаев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мекемелердің мемлекеттік қызметші болып табылмайтын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 P020041_ </w:t>
      </w:r>
      <w:r>
        <w:rPr>
          <w:rFonts w:ascii="Times New Roman"/>
          <w:b w:val="false"/>
          <w:i w:val="false"/>
          <w:color w:val="000000"/>
          <w:sz w:val="28"/>
        </w:rPr>
        <w:t>
 қаулысын орындау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"Мәдениет, өнер саласындағы мемлекеттік мекемелердің, мемлекеттік мұрағат мекемелерінің және бұқаралық ақпарат құралдарының мемлекеттік қызметші болып табылмайтын қызметкерлері үшін мамандықтары бойынша жұмыс өтілін есептеу Тәртібін бекіту туралы" Қазақстан Республикасы Мәдениет, ақпарат және қоғамдық келісім министрінің 2002 жылғы 21 ақпандағы N 45 
</w:t>
      </w:r>
      <w:r>
        <w:rPr>
          <w:rFonts w:ascii="Times New Roman"/>
          <w:b w:val="false"/>
          <w:i w:val="false"/>
          <w:color w:val="000000"/>
          <w:sz w:val="28"/>
        </w:rPr>
        <w:t xml:space="preserve"> V021763_ </w:t>
      </w:r>
      <w:r>
        <w:rPr>
          <w:rFonts w:ascii="Times New Roman"/>
          <w:b w:val="false"/>
          <w:i w:val="false"/>
          <w:color w:val="000000"/>
          <w:sz w:val="28"/>
        </w:rPr>
        <w:t>
 бұйрығына мынадай өзгерістер мен толықтырулар енгізілсін: көрсетілген Бұйрықпен бекітілген мәдениет, өнер саласындағы мемлекеттік мекемелердің, мемлекеттік мұрағат мекемелерінің және бұқаралық ақпарат құралдарының мемлекеттік қызметші болып табылмайтын қызметкерлері үшін мамандықтары бойынша жұмыс өтілін есептеу Тәртібінде: 
</w:t>
      </w:r>
      <w:r>
        <w:br/>
      </w:r>
      <w:r>
        <w:rPr>
          <w:rFonts w:ascii="Times New Roman"/>
          <w:b w:val="false"/>
          <w:i w:val="false"/>
          <w:color w:val="000000"/>
          <w:sz w:val="28"/>
        </w:rPr>
        <w:t>
      4-тармақтың 1)-тармақшасы мынадай редакцияда мазмұндалсын: 
</w:t>
      </w:r>
      <w:r>
        <w:br/>
      </w:r>
      <w:r>
        <w:rPr>
          <w:rFonts w:ascii="Times New Roman"/>
          <w:b w:val="false"/>
          <w:i w:val="false"/>
          <w:color w:val="000000"/>
          <w:sz w:val="28"/>
        </w:rPr>
        <w:t>
      "1) орта және жоғарғы білім беру ұйымдарындағы, ғылыми зерттеу, жобалау-конструкторлық ұйымдарындағы мемлекеттік мұрағат мекемелеріндегі жұмыс бейініне сәйкес келетін мамандықтар бойынша жұмыстар"; 
</w:t>
      </w:r>
      <w:r>
        <w:br/>
      </w:r>
      <w:r>
        <w:rPr>
          <w:rFonts w:ascii="Times New Roman"/>
          <w:b w:val="false"/>
          <w:i w:val="false"/>
          <w:color w:val="000000"/>
          <w:sz w:val="28"/>
        </w:rPr>
        <w:t>
      театр-көріністік, мәдени-демалыс, ғылыми-зерттеу, жөндеу-қалпына келтіру ұйымдарындағы, көркем-өндірістік шеберханаларындағы, мұражайларындағы, мұражай-қорықтардағы, кітапханалардағы, кітап палатасындағы, мұрағат ісі ұйымдарындағы, бұқаралық ақпарат құралдары ұйымдарындағы жұмыс уақыты қызметкерлердің мамандықтары бойынша жұмыс өтіліне есептелетін ұйымдар мен лауазымдар Тізбесінде: 
</w:t>
      </w:r>
      <w:r>
        <w:br/>
      </w:r>
      <w:r>
        <w:rPr>
          <w:rFonts w:ascii="Times New Roman"/>
          <w:b w:val="false"/>
          <w:i w:val="false"/>
          <w:color w:val="000000"/>
          <w:sz w:val="28"/>
        </w:rPr>
        <w:t>
      мекемелер, ұйымдар, кәсіпорындар атаулары бағанында екінші жолға "облыстық орыс театрлары" сөздерінен кейін "облыстық, аудандық, ауылдық мәдениет және өнер ұйымдары (клубтар, мәдениет және демалыс парктері, мәдениет үйлері мен сарайлары және т.б.)" сөздерімен толықтырылсын; 
</w:t>
      </w:r>
      <w:r>
        <w:br/>
      </w:r>
      <w:r>
        <w:rPr>
          <w:rFonts w:ascii="Times New Roman"/>
          <w:b w:val="false"/>
          <w:i w:val="false"/>
          <w:color w:val="000000"/>
          <w:sz w:val="28"/>
        </w:rPr>
        <w:t>
      мекемелер, ұйымдар, кәсіпорындар атаулары бағанында үшінші жолға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"тарихи-мәдени" сөздерінен кейін "облыстық, қалалық, аудандық, ауылдық
</w:t>
      </w:r>
    </w:p>
    <w:p>
      <w:pPr>
        <w:spacing w:after="0"/>
        <w:ind w:left="0"/>
        <w:jc w:val="both"/>
      </w:pPr>
      <w:r>
        <w:rPr>
          <w:rFonts w:ascii="Times New Roman"/>
          <w:b w:val="false"/>
          <w:i w:val="false"/>
          <w:color w:val="000000"/>
          <w:sz w:val="28"/>
        </w:rPr>
        <w:t>
мұражайлар мен қорық-мұражайлар" сөздерімен толықтырылсын. 
</w:t>
      </w:r>
    </w:p>
    <w:p>
      <w:pPr>
        <w:spacing w:after="0"/>
        <w:ind w:left="0"/>
        <w:jc w:val="both"/>
      </w:pPr>
      <w:r>
        <w:rPr>
          <w:rFonts w:ascii="Times New Roman"/>
          <w:b w:val="false"/>
          <w:i w:val="false"/>
          <w:color w:val="000000"/>
          <w:sz w:val="28"/>
        </w:rPr>
        <w:t>
     3. Осы бұйрық мемлекеттік тіркеуден өткен сәттен бастап қолданысқа 
</w:t>
      </w:r>
    </w:p>
    <w:p>
      <w:pPr>
        <w:spacing w:after="0"/>
        <w:ind w:left="0"/>
        <w:jc w:val="both"/>
      </w:pPr>
      <w:r>
        <w:rPr>
          <w:rFonts w:ascii="Times New Roman"/>
          <w:b w:val="false"/>
          <w:i w:val="false"/>
          <w:color w:val="000000"/>
          <w:sz w:val="28"/>
        </w:rPr>
        <w:t>
енгізіледі және 2002 жылғы 1 қаңтарда пайда болған қарым-қатынастарға 
</w:t>
      </w:r>
    </w:p>
    <w:p>
      <w:pPr>
        <w:spacing w:after="0"/>
        <w:ind w:left="0"/>
        <w:jc w:val="both"/>
      </w:pPr>
      <w:r>
        <w:rPr>
          <w:rFonts w:ascii="Times New Roman"/>
          <w:b w:val="false"/>
          <w:i w:val="false"/>
          <w:color w:val="000000"/>
          <w:sz w:val="28"/>
        </w:rPr>
        <w:t>
таратылады.
</w:t>
      </w:r>
    </w:p>
    <w:p>
      <w:pPr>
        <w:spacing w:after="0"/>
        <w:ind w:left="0"/>
        <w:jc w:val="both"/>
      </w:pPr>
      <w:r>
        <w:rPr>
          <w:rFonts w:ascii="Times New Roman"/>
          <w:b w:val="false"/>
          <w:i w:val="false"/>
          <w:color w:val="000000"/>
          <w:sz w:val="28"/>
        </w:rPr>
        <w:t>
     4. Осы бұйрықтың орындалуын бақылау бірінші вице-министр 
</w:t>
      </w:r>
    </w:p>
    <w:p>
      <w:pPr>
        <w:spacing w:after="0"/>
        <w:ind w:left="0"/>
        <w:jc w:val="both"/>
      </w:pPr>
      <w:r>
        <w:rPr>
          <w:rFonts w:ascii="Times New Roman"/>
          <w:b w:val="false"/>
          <w:i w:val="false"/>
          <w:color w:val="000000"/>
          <w:sz w:val="28"/>
        </w:rPr>
        <w:t>
О.Г.Рябченкоға жүктелсін.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Қазақстан Республикасының           Қазақстан Республикасының
</w:t>
      </w:r>
    </w:p>
    <w:p>
      <w:pPr>
        <w:spacing w:after="0"/>
        <w:ind w:left="0"/>
        <w:jc w:val="both"/>
      </w:pPr>
      <w:r>
        <w:rPr>
          <w:rFonts w:ascii="Times New Roman"/>
          <w:b w:val="false"/>
          <w:i w:val="false"/>
          <w:color w:val="000000"/>
          <w:sz w:val="28"/>
        </w:rPr>
        <w:t>
     Мәдениет, ақпарат және              Еңбек және халықты 
</w:t>
      </w:r>
    </w:p>
    <w:p>
      <w:pPr>
        <w:spacing w:after="0"/>
        <w:ind w:left="0"/>
        <w:jc w:val="both"/>
      </w:pPr>
      <w:r>
        <w:rPr>
          <w:rFonts w:ascii="Times New Roman"/>
          <w:b w:val="false"/>
          <w:i w:val="false"/>
          <w:color w:val="000000"/>
          <w:sz w:val="28"/>
        </w:rPr>
        <w:t>
     қоғамдық келісім министрі           әлеуметтік қорғау министрі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