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2887" w14:textId="c6a2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басшы кадрлар резервін құру және онымен жұмысты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21 наурыздағы N 191 бұйрығы. Қазақстан Республикасы Әділет министрлігінде 2002 жылғы 22 сәуірде тіркелді. Тіркеу N 1830. Күші жойылды - ҚР Ішкі істер министрінің 2006 жылғы 30 желтоқсандағы N 606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Ішкі істер министрінің м.а.2006.12.30 N 606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ішкі істер органдарының басшы кадрлары резервімен жұмысты ұйымдастыруды жетілдіру мақсатында 
</w:t>
      </w:r>
      <w:r>
        <w:br/>
      </w:r>
      <w:r>
        <w:rPr>
          <w:rFonts w:ascii="Times New Roman"/>
          <w:b w:val="false"/>
          <w:i w:val="false"/>
          <w:color w:val="000000"/>
          <w:sz w:val="28"/>
        </w:rPr>
        <w:t>
</w:t>
      </w:r>
      <w:r>
        <w:br/>
      </w:r>
      <w:r>
        <w:rPr>
          <w:rFonts w:ascii="Times New Roman"/>
          <w:b w:val="false"/>
          <w:i w:val="false"/>
          <w:color w:val="000000"/>
          <w:sz w:val="28"/>
        </w:rPr>
        <w:t>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ішкі істер органдарының басшы кадрлары резервін құру және онымен жұмысты ұйымдастыру туралы нұсқаулық бекітілсін. 
</w:t>
      </w:r>
      <w:r>
        <w:br/>
      </w:r>
      <w:r>
        <w:rPr>
          <w:rFonts w:ascii="Times New Roman"/>
          <w:b w:val="false"/>
          <w:i w:val="false"/>
          <w:color w:val="000000"/>
          <w:sz w:val="28"/>
        </w:rPr>
        <w:t>
      2. Комитет төрағасы, Қазақстан Республикасы Ішкіісминінің Департаменттері мен дербес басқармаларының бастықтары, Алматы, Астана қалаларының, облыстардың, көліктегі ІІББ-ІІБ-нің, Ішкіісмин оқу орындарының бастықтары қызметкерлерді кәсіби даярлау жүйесінде жеке құрамның көрсетілген Нұсқаулықты оқып-үйренуін ұйымдастырсын және оның орындалуын қамтамасыз етсін. 
</w:t>
      </w:r>
      <w:r>
        <w:br/>
      </w:r>
      <w:r>
        <w:rPr>
          <w:rFonts w:ascii="Times New Roman"/>
          <w:b w:val="false"/>
          <w:i w:val="false"/>
          <w:color w:val="000000"/>
          <w:sz w:val="28"/>
        </w:rPr>
        <w:t>
      3. Осы бұйрықтың орындалуын қадағалау Қазақстан Республикасының Ішкі 
</w:t>
      </w:r>
      <w:r>
        <w:rPr>
          <w:rFonts w:ascii="Times New Roman"/>
          <w:b w:val="false"/>
          <w:i w:val="false"/>
          <w:color w:val="000000"/>
          <w:sz w:val="28"/>
        </w:rPr>
        <w:t>
істер вице-Министрі ішкі қызмет генерал-майоры С.Н. Баймағанбетовке және Қазақстан Республикасы Ішкіісминінің Кадр және тәрбие жұмысы департаментіне (М.М. Сүйіншәлиев) жүктелсін. 4. Осы бұйрық Қазақстан Республикасының Әділет министрлігінде мемлекеттік тіркеуден өткен күнінен бастап күшіне енеді. Министр генерал-лейтенант Қазақстан Республикасы Ішкіісминінің 2002 жылғы 21 наурыздағы N 91 бұйрығымен бекітілген Қазақстан Республикасы ішкі істер органдарының басшы кадрлары резервін құру және онымен жұмысты ұйымдастыру туралы НҰСҚАУЛЫҚ 1. Жалпы ережелер 
</w:t>
      </w:r>
      <w:r>
        <w:br/>
      </w:r>
      <w:r>
        <w:rPr>
          <w:rFonts w:ascii="Times New Roman"/>
          <w:b w:val="false"/>
          <w:i w:val="false"/>
          <w:color w:val="000000"/>
          <w:sz w:val="28"/>
        </w:rPr>
        <w:t>
      1. Осы Нұсқаулық Қазақстан Республикасы ішкі істер органдарының басшы кадрлары резервін құру және онымен жұмыс жүргізуді ұйымдастыру тәртібін айқындайды. 
</w:t>
      </w:r>
      <w:r>
        <w:br/>
      </w:r>
      <w:r>
        <w:rPr>
          <w:rFonts w:ascii="Times New Roman"/>
          <w:b w:val="false"/>
          <w:i w:val="false"/>
          <w:color w:val="000000"/>
          <w:sz w:val="28"/>
        </w:rPr>
        <w:t>
      2. Қазақстан Республикасы ішкі істер органдарының басшы кадрларының резерві - бұл мақсатты түрде дайындап, кейіннен басшылық лауазымдарға жоғарылату үшін белгілі тәртіппен құрылған перспективалы қызметкерлер тобы. 
</w:t>
      </w:r>
      <w:r>
        <w:br/>
      </w:r>
      <w:r>
        <w:rPr>
          <w:rFonts w:ascii="Times New Roman"/>
          <w:b w:val="false"/>
          <w:i w:val="false"/>
          <w:color w:val="000000"/>
          <w:sz w:val="28"/>
        </w:rPr>
        <w:t>
      Тиісті бастықтың шешімі бойынша қызметкерлер кейіннен басқа жоғары лауазымдарға тағайындалуы үшін резервте тұрады. 
</w:t>
      </w:r>
      <w:r>
        <w:br/>
      </w:r>
      <w:r>
        <w:rPr>
          <w:rFonts w:ascii="Times New Roman"/>
          <w:b w:val="false"/>
          <w:i w:val="false"/>
          <w:color w:val="000000"/>
          <w:sz w:val="28"/>
        </w:rPr>
        <w:t>
      3. Резервті құрудың және онымен жұмыс істеудің негізгі міндеттері: 
</w:t>
      </w:r>
      <w:r>
        <w:br/>
      </w:r>
      <w:r>
        <w:rPr>
          <w:rFonts w:ascii="Times New Roman"/>
          <w:b w:val="false"/>
          <w:i w:val="false"/>
          <w:color w:val="000000"/>
          <w:sz w:val="28"/>
        </w:rPr>
        <w:t>
      1) қызметкерлерді қызмет бойынша жоғарылатуды жоспарлаудың тетігін реттеу; 
</w:t>
      </w:r>
      <w:r>
        <w:br/>
      </w:r>
      <w:r>
        <w:rPr>
          <w:rFonts w:ascii="Times New Roman"/>
          <w:b w:val="false"/>
          <w:i w:val="false"/>
          <w:color w:val="000000"/>
          <w:sz w:val="28"/>
        </w:rPr>
        <w:t>
      2) басшы кадрларды даярлаудың тиімділігін арттыру; 
</w:t>
      </w:r>
      <w:r>
        <w:br/>
      </w:r>
      <w:r>
        <w:rPr>
          <w:rFonts w:ascii="Times New Roman"/>
          <w:b w:val="false"/>
          <w:i w:val="false"/>
          <w:color w:val="000000"/>
          <w:sz w:val="28"/>
        </w:rPr>
        <w:t>
      3) басшы құрам лауазымдарына неғұрлым білікті қызметкерлерді тағайындау; 
</w:t>
      </w:r>
      <w:r>
        <w:br/>
      </w:r>
      <w:r>
        <w:rPr>
          <w:rFonts w:ascii="Times New Roman"/>
          <w:b w:val="false"/>
          <w:i w:val="false"/>
          <w:color w:val="000000"/>
          <w:sz w:val="28"/>
        </w:rPr>
        <w:t>
      4) басшы кадрларды нығайту және тұрақтандыру, олардың сабақтастығын қамтамасыз ету; 
</w:t>
      </w:r>
      <w:r>
        <w:br/>
      </w:r>
      <w:r>
        <w:rPr>
          <w:rFonts w:ascii="Times New Roman"/>
          <w:b w:val="false"/>
          <w:i w:val="false"/>
          <w:color w:val="000000"/>
          <w:sz w:val="28"/>
        </w:rPr>
        <w:t>
      5) ішкі істер органдарында кадр мәселелерін шешудегі демократиялық негіздерді күшейту. 
</w:t>
      </w:r>
      <w:r>
        <w:br/>
      </w:r>
      <w:r>
        <w:rPr>
          <w:rFonts w:ascii="Times New Roman"/>
          <w:b w:val="false"/>
          <w:i w:val="false"/>
          <w:color w:val="000000"/>
          <w:sz w:val="28"/>
        </w:rPr>
        <w:t>
      4. Резервті құру және онымен жұмыс жүргізуді ұйымдастыру жауапкершілігі ішкі істер органдарының басшыларына және кадр аппараттарына жүктеледі.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Резервті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Резерв басшылары қызметкерлерді тиісті лауазымдарға тағайындауға құқылы ішкі істер органдары мен олардың бөлімшелерінде, Қазақстан Республикасының Ішкіісминінің оқу орындарында құрылады. 
</w:t>
      </w:r>
      <w:r>
        <w:br/>
      </w:r>
      <w:r>
        <w:rPr>
          <w:rFonts w:ascii="Times New Roman"/>
          <w:b w:val="false"/>
          <w:i w:val="false"/>
          <w:color w:val="000000"/>
          <w:sz w:val="28"/>
        </w:rPr>
        <w:t>
      Резервті құру кадрлардың сапалық құрамы және тиісті лауазымдарға тағайындау қажеттілігі ескеріле отырып жүзеге асырылады. 
</w:t>
      </w:r>
      <w:r>
        <w:br/>
      </w:r>
      <w:r>
        <w:rPr>
          <w:rFonts w:ascii="Times New Roman"/>
          <w:b w:val="false"/>
          <w:i w:val="false"/>
          <w:color w:val="000000"/>
          <w:sz w:val="28"/>
        </w:rPr>
        <w:t>
      6. Сондай-ақ, резервке енгізу үшін үміткерлерді іріктеу қызметкерлердің жеке бастық және іскерлік қасиеттерін, олардың жедел-қызметтік іс-әрекеттерінің нәтижелерін зерделеу және бағалау негізінде жүргізіледі. 
</w:t>
      </w:r>
      <w:r>
        <w:br/>
      </w:r>
      <w:r>
        <w:rPr>
          <w:rFonts w:ascii="Times New Roman"/>
          <w:b w:val="false"/>
          <w:i w:val="false"/>
          <w:color w:val="000000"/>
          <w:sz w:val="28"/>
        </w:rPr>
        <w:t>
      7. Резервке енгізу үшін үміткерлерді іріктеу кезінде мыналар ескеріледі: 
</w:t>
      </w:r>
      <w:r>
        <w:br/>
      </w:r>
      <w:r>
        <w:rPr>
          <w:rFonts w:ascii="Times New Roman"/>
          <w:b w:val="false"/>
          <w:i w:val="false"/>
          <w:color w:val="000000"/>
          <w:sz w:val="28"/>
        </w:rPr>
        <w:t>
      1) қызметкер білімінің болжалданған лауазымға тағайындау бойынша көзделген мамандықтарға сәйкестілігі; 
</w:t>
      </w:r>
      <w:r>
        <w:br/>
      </w:r>
      <w:r>
        <w:rPr>
          <w:rFonts w:ascii="Times New Roman"/>
          <w:b w:val="false"/>
          <w:i w:val="false"/>
          <w:color w:val="000000"/>
          <w:sz w:val="28"/>
        </w:rPr>
        <w:t>
      2) болжалданған қызмет түрі бойынша жұмыс тәжірибесінің бар-жоғы; 
</w:t>
      </w:r>
      <w:r>
        <w:br/>
      </w:r>
      <w:r>
        <w:rPr>
          <w:rFonts w:ascii="Times New Roman"/>
          <w:b w:val="false"/>
          <w:i w:val="false"/>
          <w:color w:val="000000"/>
          <w:sz w:val="28"/>
        </w:rPr>
        <w:t>
      3) басшылардың тиісті санаттары қызметін реттейтін нормативтік құқықтық кесімдерді білуі; 
</w:t>
      </w:r>
      <w:r>
        <w:br/>
      </w:r>
      <w:r>
        <w:rPr>
          <w:rFonts w:ascii="Times New Roman"/>
          <w:b w:val="false"/>
          <w:i w:val="false"/>
          <w:color w:val="000000"/>
          <w:sz w:val="28"/>
        </w:rPr>
        <w:t>
      4) қызметкердің жас мөлшері (болжалданған лауазым бойынша ең жоғары арнаулы атақты ескергенде); 
</w:t>
      </w:r>
      <w:r>
        <w:br/>
      </w:r>
      <w:r>
        <w:rPr>
          <w:rFonts w:ascii="Times New Roman"/>
          <w:b w:val="false"/>
          <w:i w:val="false"/>
          <w:color w:val="000000"/>
          <w:sz w:val="28"/>
        </w:rPr>
        <w:t>
      5) денсаулық жағдайы. 
</w:t>
      </w:r>
      <w:r>
        <w:br/>
      </w:r>
      <w:r>
        <w:rPr>
          <w:rFonts w:ascii="Times New Roman"/>
          <w:b w:val="false"/>
          <w:i w:val="false"/>
          <w:color w:val="000000"/>
          <w:sz w:val="28"/>
        </w:rPr>
        <w:t>
      Егер жоғарылату басқа жерде қызмет атқаруға ауыстыруды қарастырса, онда қызметкердің және оның отбасы мүшелерінің ол жерде денсаулық жағдайы бойынша тұра алу мүмкіндігі ескеріледі. 
</w:t>
      </w:r>
      <w:r>
        <w:br/>
      </w:r>
      <w:r>
        <w:rPr>
          <w:rFonts w:ascii="Times New Roman"/>
          <w:b w:val="false"/>
          <w:i w:val="false"/>
          <w:color w:val="000000"/>
          <w:sz w:val="28"/>
        </w:rPr>
        <w:t>
      8. Резерв аттестациялау нәтижелері бойынша жоғары тұрған лауазымдарға немесе көлемі үлкен жұмыстарға жоғарылатуға ұсынылған қызметкерлерден, сондай-ақ қызметтік міндеттерді атқару кезінде не болмаса арнайы тапсырмаларды орындау кезінде ұйымдастырушылық қабілет танытқан адамдардан құрылады. 
</w:t>
      </w:r>
      <w:r>
        <w:br/>
      </w:r>
      <w:r>
        <w:rPr>
          <w:rFonts w:ascii="Times New Roman"/>
          <w:b w:val="false"/>
          <w:i w:val="false"/>
          <w:color w:val="000000"/>
          <w:sz w:val="28"/>
        </w:rPr>
        <w:t>
      9. Резервке қабылданатын үміткерлерді іріктеуді тиісті лауазымдарға қызметкерлерді ауыстыруға ұсыныс жасау құқығы бар басшылар кадр аппараттарымен бірлесе отырып жүзеге асырады. Тиісті лауазымға жоғарылату үшін резервке қабылданатын қызметкерлер саны екі-үш адам болуы керек. 
</w:t>
      </w:r>
      <w:r>
        <w:br/>
      </w:r>
      <w:r>
        <w:rPr>
          <w:rFonts w:ascii="Times New Roman"/>
          <w:b w:val="false"/>
          <w:i w:val="false"/>
          <w:color w:val="000000"/>
          <w:sz w:val="28"/>
        </w:rPr>
        <w:t>
      10. Қызметкерлерді резервке қабылдау туралы ұсынысқа жоспарланған лауазымға ауыстыруға ұсыныс жасауға құқығы бар адам қол қояды. Ұсыныс еркін түрде жазылады. 
</w:t>
      </w:r>
      <w:r>
        <w:br/>
      </w:r>
      <w:r>
        <w:rPr>
          <w:rFonts w:ascii="Times New Roman"/>
          <w:b w:val="false"/>
          <w:i w:val="false"/>
          <w:color w:val="000000"/>
          <w:sz w:val="28"/>
        </w:rPr>
        <w:t>
      11. Іріктелген кандидатуралар алқа мәжілістерінде (жедел кеңестерде), ал олардың тікелей бастықтарының шешімі бойынша - бөлімше қызметкерлерінің офицерлік жиналысында талқыланады. 
</w:t>
      </w:r>
      <w:r>
        <w:br/>
      </w:r>
      <w:r>
        <w:rPr>
          <w:rFonts w:ascii="Times New Roman"/>
          <w:b w:val="false"/>
          <w:i w:val="false"/>
          <w:color w:val="000000"/>
          <w:sz w:val="28"/>
        </w:rPr>
        <w:t>
      12. Резервке қабылдауға үміткер, оның кандидатурасы алқа мәжілістерінде (жедел кеңестерде), офицерлік жиналыстарда талқыланған кезде қатысуға құқылы. Қызметкерді резервке қабылдау оның келісімімен жүргізіледі. 
</w:t>
      </w:r>
      <w:r>
        <w:br/>
      </w:r>
      <w:r>
        <w:rPr>
          <w:rFonts w:ascii="Times New Roman"/>
          <w:b w:val="false"/>
          <w:i w:val="false"/>
          <w:color w:val="000000"/>
          <w:sz w:val="28"/>
        </w:rPr>
        <w:t>
      13. Тағайындау Қазақстан Республикасының тиісті мемлекеттік органдарының келісімін талап ететін лауазымдарға жоғарылату үшін резервке қабылдау тек қана солардың келісімі бойынша жүргізіледі. 
</w:t>
      </w:r>
      <w:r>
        <w:br/>
      </w:r>
      <w:r>
        <w:rPr>
          <w:rFonts w:ascii="Times New Roman"/>
          <w:b w:val="false"/>
          <w:i w:val="false"/>
          <w:color w:val="000000"/>
          <w:sz w:val="28"/>
        </w:rPr>
        <w:t>
      14. Басқа ішкі істер органдарында (мекемелерінде) қызмет атқаратын қызметкерлерді резервке қабылдау осы органдар (мекемелер) басшыларының келісімімен жүргізіледі. 
</w:t>
      </w:r>
      <w:r>
        <w:br/>
      </w:r>
      <w:r>
        <w:rPr>
          <w:rFonts w:ascii="Times New Roman"/>
          <w:b w:val="false"/>
          <w:i w:val="false"/>
          <w:color w:val="000000"/>
          <w:sz w:val="28"/>
        </w:rPr>
        <w:t>
      15. Резервке қабылдау (одан шығару) туралы шешімді тиісті лауазымға тағайындау құқығы бар бастық қабылдайды және бұйрықпен ресімделеді. Бұйрықты кадр аппараты оған қол қойылғаннан кейін 10 күндік мерзім ішінде қызметкерге қолхат арқылы жариялайды. 
</w:t>
      </w:r>
      <w:r>
        <w:br/>
      </w:r>
      <w:r>
        <w:rPr>
          <w:rFonts w:ascii="Times New Roman"/>
          <w:b w:val="false"/>
          <w:i w:val="false"/>
          <w:color w:val="000000"/>
          <w:sz w:val="28"/>
        </w:rPr>
        <w:t>
      16. Қызметкерлерді резервтен шығару осы нұсқаулықтың 29-бабына сәйкес жеке тәртіпте жүзеге асырылады. 
</w:t>
      </w:r>
      <w:r>
        <w:br/>
      </w:r>
      <w:r>
        <w:rPr>
          <w:rFonts w:ascii="Times New Roman"/>
          <w:b w:val="false"/>
          <w:i w:val="false"/>
          <w:color w:val="000000"/>
          <w:sz w:val="28"/>
        </w:rPr>
        <w:t>
      17. Қызметкердің резервте тұру мерзімі 3-жылдан аспауға тиіс. Резервке қабылданған қызметкерлердің жеке дайындық бағдарламасын табысты орындаған, бірақ объективті себептермен резервте болған мерзімде олар үшін жоспарланған лауазымдарға тағайындалмаған адамдар жалпы негіздерде резервке қайтадан қабылданыла алады. 
</w:t>
      </w:r>
      <w:r>
        <w:br/>
      </w:r>
      <w:r>
        <w:rPr>
          <w:rFonts w:ascii="Times New Roman"/>
          <w:b w:val="false"/>
          <w:i w:val="false"/>
          <w:color w:val="000000"/>
          <w:sz w:val="28"/>
        </w:rPr>
        <w:t>
      18. Кадр аппараттары осы Нұсқаулыққа қоса беріліп отырған нысан бойынша резервке қабылданған қызметкерлердің тізімін жүргізеді.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Резервпен жұмыс істеу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Резервке қабылданған қызметкерлерді лауазымдарға тағайындау жоспарланатын бөлімшелердің бастықтары осы органның кадр аппаратымен бірлесе отырып, бұл қызметкерлерді даярлаудың жеке бағдарламаларын жасайды. 
</w:t>
      </w:r>
      <w:r>
        <w:br/>
      </w:r>
      <w:r>
        <w:rPr>
          <w:rFonts w:ascii="Times New Roman"/>
          <w:b w:val="false"/>
          <w:i w:val="false"/>
          <w:color w:val="000000"/>
          <w:sz w:val="28"/>
        </w:rPr>
        <w:t>
      Қызметкерлерді даярлаудың жеке бағдарламаларын оларды резервке қабылдау туралы шешімді қабылдаған бастықтар бекітеді. 
</w:t>
      </w:r>
      <w:r>
        <w:br/>
      </w:r>
      <w:r>
        <w:rPr>
          <w:rFonts w:ascii="Times New Roman"/>
          <w:b w:val="false"/>
          <w:i w:val="false"/>
          <w:color w:val="000000"/>
          <w:sz w:val="28"/>
        </w:rPr>
        <w:t>
      Резервке қабылданған қызметкерлермен жұмыс жүргізетін органдар мен құрылымдық бөлімшелердің басшылары, сондай-ақ осы органдардың кадр аппараттары олардың кәсіби шеберлігін арттыру жағдайларын әзірленген жеке бағдарламаларға сәйкес қамтамасыз етеді. 
</w:t>
      </w:r>
      <w:r>
        <w:br/>
      </w:r>
      <w:r>
        <w:rPr>
          <w:rFonts w:ascii="Times New Roman"/>
          <w:b w:val="false"/>
          <w:i w:val="false"/>
          <w:color w:val="000000"/>
          <w:sz w:val="28"/>
        </w:rPr>
        <w:t>
      20. Жеке бағдарлама қызметкердің резервте болатын мерзіміне түгелдей арналып, оның теориялық және практикалық әзірлік деңгейін ескере отырып жасалады. 
</w:t>
      </w:r>
      <w:r>
        <w:br/>
      </w:r>
      <w:r>
        <w:rPr>
          <w:rFonts w:ascii="Times New Roman"/>
          <w:b w:val="false"/>
          <w:i w:val="false"/>
          <w:color w:val="000000"/>
          <w:sz w:val="28"/>
        </w:rPr>
        <w:t>
      21. Қызметкерлерді дайындаудың жеке бағдарламалары олар қызмет өткеретін органдардың басшыларымен келісіледі. 
</w:t>
      </w:r>
      <w:r>
        <w:br/>
      </w:r>
      <w:r>
        <w:rPr>
          <w:rFonts w:ascii="Times New Roman"/>
          <w:b w:val="false"/>
          <w:i w:val="false"/>
          <w:color w:val="000000"/>
          <w:sz w:val="28"/>
        </w:rPr>
        <w:t>
      22. Резервке қабылданған қызметкерлерді дайындаудың жеке бағдарламалары теориялық әзірлікті (білім беру мекемесі, оқудың түрі және мерзімі), сондай-ақ олардың болжалды лауазым бойынша жұмыс дағдыларын игеру жөніндегі ұйымдастырушылық іс-шараларды және оларды өткізу мерзімдерін қарастыруы тиіс. 
</w:t>
      </w:r>
      <w:r>
        <w:br/>
      </w:r>
      <w:r>
        <w:rPr>
          <w:rFonts w:ascii="Times New Roman"/>
          <w:b w:val="false"/>
          <w:i w:val="false"/>
          <w:color w:val="000000"/>
          <w:sz w:val="28"/>
        </w:rPr>
        <w:t>
      23. Мыналар: 
</w:t>
      </w:r>
      <w:r>
        <w:br/>
      </w:r>
      <w:r>
        <w:rPr>
          <w:rFonts w:ascii="Times New Roman"/>
          <w:b w:val="false"/>
          <w:i w:val="false"/>
          <w:color w:val="000000"/>
          <w:sz w:val="28"/>
        </w:rPr>
        <w:t>
      1) білім беру мекемелерінде оқуға (мамандылығын арттыру курстары) жіберу; 
</w:t>
      </w:r>
      <w:r>
        <w:br/>
      </w:r>
      <w:r>
        <w:rPr>
          <w:rFonts w:ascii="Times New Roman"/>
          <w:b w:val="false"/>
          <w:i w:val="false"/>
          <w:color w:val="000000"/>
          <w:sz w:val="28"/>
        </w:rPr>
        <w:t>
      2) оқу-әдістемелік жиындарға, ғылыми-практикалық конференцияларға қатысу; 
</w:t>
      </w:r>
      <w:r>
        <w:br/>
      </w:r>
      <w:r>
        <w:rPr>
          <w:rFonts w:ascii="Times New Roman"/>
          <w:b w:val="false"/>
          <w:i w:val="false"/>
          <w:color w:val="000000"/>
          <w:sz w:val="28"/>
        </w:rPr>
        <w:t>
      3) ішкі істер органдарында ұйымдастырылатын (келісім-шарт негізінде оқу сабақтарын жүргізуге ғылыми-педагогикалық кадрларды қатыстыру арқылы) курстарда оқу; 
</w:t>
      </w:r>
      <w:r>
        <w:br/>
      </w:r>
      <w:r>
        <w:rPr>
          <w:rFonts w:ascii="Times New Roman"/>
          <w:b w:val="false"/>
          <w:i w:val="false"/>
          <w:color w:val="000000"/>
          <w:sz w:val="28"/>
        </w:rPr>
        <w:t>
      4) Қазақстан Республикасының заңнамасын өзіндік оқып-үйрену резервті теориялық даярлаудың негізгі түрлері болып табылады. 
</w:t>
      </w:r>
      <w:r>
        <w:br/>
      </w:r>
      <w:r>
        <w:rPr>
          <w:rFonts w:ascii="Times New Roman"/>
          <w:b w:val="false"/>
          <w:i w:val="false"/>
          <w:color w:val="000000"/>
          <w:sz w:val="28"/>
        </w:rPr>
        <w:t>
      24. Мыналар: 
</w:t>
      </w:r>
      <w:r>
        <w:br/>
      </w:r>
      <w:r>
        <w:rPr>
          <w:rFonts w:ascii="Times New Roman"/>
          <w:b w:val="false"/>
          <w:i w:val="false"/>
          <w:color w:val="000000"/>
          <w:sz w:val="28"/>
        </w:rPr>
        <w:t>
      1) құқықтық даярлық; 
</w:t>
      </w:r>
      <w:r>
        <w:br/>
      </w:r>
      <w:r>
        <w:rPr>
          <w:rFonts w:ascii="Times New Roman"/>
          <w:b w:val="false"/>
          <w:i w:val="false"/>
          <w:color w:val="000000"/>
          <w:sz w:val="28"/>
        </w:rPr>
        <w:t>
      2) ішкі істер органдарын басқаруды ұйымдастыру саласындағы даярлық; 
</w:t>
      </w:r>
      <w:r>
        <w:br/>
      </w:r>
      <w:r>
        <w:rPr>
          <w:rFonts w:ascii="Times New Roman"/>
          <w:b w:val="false"/>
          <w:i w:val="false"/>
          <w:color w:val="000000"/>
          <w:sz w:val="28"/>
        </w:rPr>
        <w:t>
      3) кадрлармен жұмыс жүргізуді ұйымдастыру саласындағы даярлық; 
</w:t>
      </w:r>
      <w:r>
        <w:br/>
      </w:r>
      <w:r>
        <w:rPr>
          <w:rFonts w:ascii="Times New Roman"/>
          <w:b w:val="false"/>
          <w:i w:val="false"/>
          <w:color w:val="000000"/>
          <w:sz w:val="28"/>
        </w:rPr>
        <w:t>
      4) басқару психологиясы саласындағы даярлық теориялық оқыту бағдарламасының міндетті элементтері болып табылады. 
</w:t>
      </w:r>
      <w:r>
        <w:br/>
      </w:r>
      <w:r>
        <w:rPr>
          <w:rFonts w:ascii="Times New Roman"/>
          <w:b w:val="false"/>
          <w:i w:val="false"/>
          <w:color w:val="000000"/>
          <w:sz w:val="28"/>
        </w:rPr>
        <w:t>
      25. Теориялық дайындық аяқталғаннан кейін, оны өткізудің нысандарына қарамасатан қызметкерлерден тиісті пәндер бойынша сынақтар қабылданып, оларға тиісті нысандағы куәліктер (дипломдар, жеке куәліктер) беріледі. 
</w:t>
      </w:r>
      <w:r>
        <w:br/>
      </w:r>
      <w:r>
        <w:rPr>
          <w:rFonts w:ascii="Times New Roman"/>
          <w:b w:val="false"/>
          <w:i w:val="false"/>
          <w:color w:val="000000"/>
          <w:sz w:val="28"/>
        </w:rPr>
        <w:t>
      26. Мыналар: 
</w:t>
      </w:r>
      <w:r>
        <w:br/>
      </w:r>
      <w:r>
        <w:rPr>
          <w:rFonts w:ascii="Times New Roman"/>
          <w:b w:val="false"/>
          <w:i w:val="false"/>
          <w:color w:val="000000"/>
          <w:sz w:val="28"/>
        </w:rPr>
        <w:t>
      1) тиісті лауазым бойынша тағылымдама; 
</w:t>
      </w:r>
      <w:r>
        <w:br/>
      </w:r>
      <w:r>
        <w:rPr>
          <w:rFonts w:ascii="Times New Roman"/>
          <w:b w:val="false"/>
          <w:i w:val="false"/>
          <w:color w:val="000000"/>
          <w:sz w:val="28"/>
        </w:rPr>
        <w:t>
      2) ішкі істер органдарының қызметін тексеру және оларға практикалық көмек көрсету үшін қызметтік іссапарларға шығу; 
</w:t>
      </w:r>
      <w:r>
        <w:br/>
      </w:r>
      <w:r>
        <w:rPr>
          <w:rFonts w:ascii="Times New Roman"/>
          <w:b w:val="false"/>
          <w:i w:val="false"/>
          <w:color w:val="000000"/>
          <w:sz w:val="28"/>
        </w:rPr>
        <w:t>
      3) нормативтік құқықтық кесімдердің жобаларын, ішкі істер органдарының қызметін жетілдіру жөніндегі құжаттарды, Алқа мәжілістерінде және жедел кеңестерде қаралатын материалдарды, басқару шешімдерін қабылдауды талап ететін аналитикалық және анықтамалық құжаттарды әзірлеуге қатысу; 
</w:t>
      </w:r>
      <w:r>
        <w:br/>
      </w:r>
      <w:r>
        <w:rPr>
          <w:rFonts w:ascii="Times New Roman"/>
          <w:b w:val="false"/>
          <w:i w:val="false"/>
          <w:color w:val="000000"/>
          <w:sz w:val="28"/>
        </w:rPr>
        <w:t>
      4) ауыстыруға жататын болжалды лауазымның қызмет (мамандық) профилі бойынша іс-шаралар ұйымдастыруға және өткізуге қатысу; 
</w:t>
      </w:r>
      <w:r>
        <w:br/>
      </w:r>
      <w:r>
        <w:rPr>
          <w:rFonts w:ascii="Times New Roman"/>
          <w:b w:val="false"/>
          <w:i w:val="false"/>
          <w:color w:val="000000"/>
          <w:sz w:val="28"/>
        </w:rPr>
        <w:t>
      5) тиісті лауазым бойынша уақытша болмаған (демалыс, сырқат, іссапар және т.б.) қызметкердің міндеттерін атқару резервті практикалық даярлаудың негізгі түрлері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Бақылауды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 Төмен тұрған ішкі істер органдарында резервті қалыптастыруды және олармен жұмыс жасауды бақылауды жоғары тұрған ішкі істер органдарының кадр аппараттары жүзеге асырады. 
</w:t>
      </w:r>
      <w:r>
        <w:br/>
      </w:r>
      <w:r>
        <w:rPr>
          <w:rFonts w:ascii="Times New Roman"/>
          <w:b w:val="false"/>
          <w:i w:val="false"/>
          <w:color w:val="000000"/>
          <w:sz w:val="28"/>
        </w:rPr>
        <w:t>
      28. Мыналар: 
</w:t>
      </w:r>
      <w:r>
        <w:br/>
      </w:r>
      <w:r>
        <w:rPr>
          <w:rFonts w:ascii="Times New Roman"/>
          <w:b w:val="false"/>
          <w:i w:val="false"/>
          <w:color w:val="000000"/>
          <w:sz w:val="28"/>
        </w:rPr>
        <w:t>
      1) алқа мәжілістерінде (жедел кеңестерде) резервті құру және онымен жұмыс жүргізу барысы туралы, соның ішінде резервке қабылданған қызметкерлердің оларды даярлаудың жеке бағдарламаларын орындауы туралы органдар мен бөлімшелердің басшыларын, кадр аппараттарының қызметкерлерін тыңдау; 
</w:t>
      </w:r>
      <w:r>
        <w:br/>
      </w:r>
      <w:r>
        <w:rPr>
          <w:rFonts w:ascii="Times New Roman"/>
          <w:b w:val="false"/>
          <w:i w:val="false"/>
          <w:color w:val="000000"/>
          <w:sz w:val="28"/>
        </w:rPr>
        <w:t>
      2) қызметкердің тиісті бастыққа ұсынылатын жыл сайынғы жазбаша есебі, ал қажет болғанда - қызметкердің жеке ісіне тігілетін, оның даярлаудың жеке бағдарламасын орындауы туралы алқа мәжілісінде (жедел кеңесте) тыңдау резервпен жұмыс жасауды ұйымдастыруды бақылаудың негізгі түрлері болып табылады. 
</w:t>
      </w:r>
      <w:r>
        <w:br/>
      </w:r>
      <w:r>
        <w:rPr>
          <w:rFonts w:ascii="Times New Roman"/>
          <w:b w:val="false"/>
          <w:i w:val="false"/>
          <w:color w:val="000000"/>
          <w:sz w:val="28"/>
        </w:rPr>
        <w:t>
      29. Қызметкер даярлаудың жеке бағдарламасын қанағаттанарлықсыз орындап, жедел-қызметтік іс-әрекеттерінің деңгейі мен нәтижелері төмендеген жағдайларда, ол резервтен шығарылады. Оны резервтен шығару туралы шешіммен қызметкер келіспегенде, ол бұл шешімді жоғарғы орындағы бастықтың қарауына жолдауға құқылы. 
</w:t>
      </w:r>
      <w:r>
        <w:br/>
      </w:r>
      <w:r>
        <w:rPr>
          <w:rFonts w:ascii="Times New Roman"/>
          <w:b w:val="false"/>
          <w:i w:val="false"/>
          <w:color w:val="000000"/>
          <w:sz w:val="28"/>
        </w:rPr>
        <w:t>
      30. Резервпен жұмыс жүргізудің қорытындылары жыл сайын алқа мәжілістерінде (жедел кеңестерде) талқыланады, оларда бұл істі жетілдіру жолдары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ішкі істер органдарының 
</w:t>
      </w:r>
      <w:r>
        <w:rPr>
          <w:rFonts w:ascii="Times New Roman"/>
          <w:b w:val="false"/>
          <w:i w:val="false"/>
          <w:color w:val="000000"/>
          <w:sz w:val="28"/>
        </w:rPr>
        <w:t>
басшы кадрлары резервін құру және онымен жұмысты ұйымдастыру жөніндегі нұсқаулыққа қосымша Тағайындаулар жүзеге асырылатын лауазымдарға жоғарылату үшін басшы кадрлар резервіне қабылданатын қызметкерлердің ТІЗІМІ ________________________________________________________________ (лауазымның, ішкі істер органының атауы) ___________________________________________________________________________ р/|Ішкі істер | Резервке |Туған датасы,|Қызмет орны|Қабылдау| Тағайын. р | органы, |қабылданған| білімі, | (орган, | датасы,| дау (ре. N | жоспарла. | қызметкер.| қашан және | бөлімше), |қабылдау| зервтен | нып отыр. |дің арнаулы| нені бітір. | атқаратын | туралы | шығару) |ған лауазым,| атағы, | ген, білімі | лауазымы, | бұйрық | туралы | ол бойынша | тегі, аты,| бойынша | қай уақыт.| | белгі | арнаулы | әкесінің | мамандығы | тан бері | | | атақ | аты | | лауазымда | | __|____________|___________|_____________|___________|________|____________ 1 2 3 4 5 6 7 ___________________________________________________________________________ Барлық жазбалардың дұрыстығын растаймын ___________________________________________________________________________ ___________________________________________________________________________ (кадр аппараты бастығының (бастықтың орынбасарының) лауазымы, арнаулы атағы, тегі, қолы) 200 __ ж. "___" ____________ Мамандар: Икебаева А.Ж. Омарбекова 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