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8ad563" w14:textId="78ad56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Iшкi iстер министрлiгiнiң жоғары оқу орындарына қабылдау ережелерiн бекiту туралы" Қазақстан Республикасы Iшкi iстер министрiнiң 2001 жылғы 9 шiлдедегi N 548 бұйрығына өзгерiс пен толықтыру енгiзу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Ішкі істер министрінің 2002 жылғы 11 маусымдағы N 411 бұйрығы. Қазақстан Республикасы Әділет министрлігінде 2002 жылғы 10 шілдеде тіркелді. Тіркеу N 1916. Күші жойылды - Қазақстан Республикасы Ішкі істер министрінің 2010 жылғы 11 мамырдағы N 204 Бұйрығымен.</w:t>
      </w:r>
    </w:p>
    <w:p>
      <w:pPr>
        <w:spacing w:after="0"/>
        <w:ind w:left="0"/>
        <w:jc w:val="both"/>
      </w:pPr>
      <w:r>
        <w:rPr>
          <w:rFonts w:ascii="Times New Roman"/>
          <w:b w:val="false"/>
          <w:i w:val="false"/>
          <w:color w:val="ff0000"/>
          <w:sz w:val="28"/>
        </w:rPr>
        <w:t xml:space="preserve">      Күші жойылды - Қазақстан Республикасы Ішкі істер министрінің 2010.05.11 </w:t>
      </w:r>
      <w:r>
        <w:rPr>
          <w:rFonts w:ascii="Times New Roman"/>
          <w:b w:val="false"/>
          <w:i w:val="false"/>
          <w:color w:val="ff0000"/>
          <w:sz w:val="28"/>
        </w:rPr>
        <w:t>N 204</w:t>
      </w:r>
      <w:r>
        <w:rPr>
          <w:rFonts w:ascii="Times New Roman"/>
          <w:b w:val="false"/>
          <w:i w:val="false"/>
          <w:color w:val="ff0000"/>
          <w:sz w:val="28"/>
        </w:rPr>
        <w:t xml:space="preserve"> Бұйрығымен.</w:t>
      </w:r>
    </w:p>
    <w:bookmarkStart w:name="z2" w:id="0"/>
    <w:p>
      <w:pPr>
        <w:spacing w:after="0"/>
        <w:ind w:left="0"/>
        <w:jc w:val="both"/>
      </w:pPr>
      <w:r>
        <w:rPr>
          <w:rFonts w:ascii="Times New Roman"/>
          <w:b w:val="false"/>
          <w:i w:val="false"/>
          <w:color w:val="000000"/>
          <w:sz w:val="28"/>
        </w:rPr>
        <w:t xml:space="preserve">
      "Қазақстан Республикасының жоғары оқу орындарына қабылдаудың типтiк ережелерiн бекiту туралы" Қазақстан Республикасы Бiлiм және ғылым министрiнiң 2000 жылғы 25 наурыздағы N 247 бұйрығына өзгерiстер енгiзу туралы" Қазақстан Республикасы Бiлiм және ғылым министрлiгiнiң 2002 жылғы 17 мамырдағы N 394 </w:t>
      </w:r>
      <w:r>
        <w:rPr>
          <w:rFonts w:ascii="Times New Roman"/>
          <w:b w:val="false"/>
          <w:i w:val="false"/>
          <w:color w:val="000000"/>
          <w:sz w:val="28"/>
        </w:rPr>
        <w:t xml:space="preserve">V021859_ </w:t>
      </w:r>
      <w:r>
        <w:rPr>
          <w:rFonts w:ascii="Times New Roman"/>
          <w:b w:val="false"/>
          <w:i w:val="false"/>
          <w:color w:val="000000"/>
          <w:sz w:val="28"/>
        </w:rPr>
        <w:t xml:space="preserve">бұйрығына сәйкес және Қазақстан Республикасы Iшкіісминiнiң жоғары оқу орындарына қабылдауды ұйымдастыруды жетiлдiру мақсатында </w:t>
      </w:r>
      <w:r>
        <w:br/>
      </w:r>
      <w:r>
        <w:rPr>
          <w:rFonts w:ascii="Times New Roman"/>
          <w:b w:val="false"/>
          <w:i w:val="false"/>
          <w:color w:val="000000"/>
          <w:sz w:val="28"/>
        </w:rPr>
        <w:t xml:space="preserve">
                                БҰЙЫРАМЫН: </w:t>
      </w:r>
      <w:r>
        <w:br/>
      </w:r>
      <w:r>
        <w:rPr>
          <w:rFonts w:ascii="Times New Roman"/>
          <w:b w:val="false"/>
          <w:i w:val="false"/>
          <w:color w:val="000000"/>
          <w:sz w:val="28"/>
        </w:rPr>
        <w:t xml:space="preserve">
      1. "Қазақстан Республикасы Iшкi iстер министрлiгiнiң жоғары оқу орындарына қабылдау ережелерiн бекiту туралы" Қазақстан Республикасы Iшкi iстер министрiнiң 2001 жылғы 9 шiлдедегi N 548 </w:t>
      </w:r>
      <w:r>
        <w:rPr>
          <w:rFonts w:ascii="Times New Roman"/>
          <w:b w:val="false"/>
          <w:i w:val="false"/>
          <w:color w:val="000000"/>
          <w:sz w:val="28"/>
        </w:rPr>
        <w:t xml:space="preserve">V011577_ </w:t>
      </w:r>
      <w:r>
        <w:rPr>
          <w:rFonts w:ascii="Times New Roman"/>
          <w:b w:val="false"/>
          <w:i w:val="false"/>
          <w:color w:val="000000"/>
          <w:sz w:val="28"/>
        </w:rPr>
        <w:t xml:space="preserve">бұйрығына мынадай өзгерiс пен толықтыру енгiзiлсiн: </w:t>
      </w:r>
      <w:r>
        <w:br/>
      </w:r>
      <w:r>
        <w:rPr>
          <w:rFonts w:ascii="Times New Roman"/>
          <w:b w:val="false"/>
          <w:i w:val="false"/>
          <w:color w:val="000000"/>
          <w:sz w:val="28"/>
        </w:rPr>
        <w:t xml:space="preserve">
      көрсетiлген бұйрықпен бекiтiлген Қазақстан Республикасы Iшкi iстер министрлiгiнiң жоғары оқу орындарына қабылдау ережелерiнде: </w:t>
      </w:r>
      <w:r>
        <w:br/>
      </w:r>
      <w:r>
        <w:rPr>
          <w:rFonts w:ascii="Times New Roman"/>
          <w:b w:val="false"/>
          <w:i w:val="false"/>
          <w:color w:val="000000"/>
          <w:sz w:val="28"/>
        </w:rPr>
        <w:t xml:space="preserve">
      4-тармақ мынадай редакцияда жазылсын: </w:t>
      </w:r>
      <w:r>
        <w:br/>
      </w:r>
      <w:r>
        <w:rPr>
          <w:rFonts w:ascii="Times New Roman"/>
          <w:b w:val="false"/>
          <w:i w:val="false"/>
          <w:color w:val="000000"/>
          <w:sz w:val="28"/>
        </w:rPr>
        <w:t xml:space="preserve">
      "4. Жоғары оқу орындарының қабылдау комиссиялары Қазақстан Республикасының Бiлiм және ғылым министрлiгiмен келiсiлген мерзiмдерде медициналық, дене бiтiмi және психологиялық көрсетулерi бойынша талапкерлердi iрiктеудi жүзеге асырады. Медициналық, дене бiтiмi және психологиялық көрсетулерi бойынша iрiктеуден өтпеген және Қазақстан Республикасының жоғары оқу орындарына қабылдаудың типтiк ережелерiне 3-қосымша бойынша арыздарында екiншi және үшiншi мамандықтарды көрсеткен талапкерлер, мемлекеттiк сертификат алу үшiн өз ерiктерi бойынша кешендi тестiлеуге жiберiлуi мүмкiн. Кешендi тестiлеу, жоғары оқу орындарының тыңдаушылары қатарына қабылдау Қазақстан Республикасының жоғары оқу орындарына қабылдаудың типтiк ережелерiнде белгiленген мерзiмдерде жүргiзiледi, олар Қазақстан Республикасының Бiлiм және ғылым министрлiгiмен келiсу арқылы ғана өзгертiлуi мүмкiн.". </w:t>
      </w:r>
      <w:r>
        <w:br/>
      </w:r>
      <w:r>
        <w:rPr>
          <w:rFonts w:ascii="Times New Roman"/>
          <w:b w:val="false"/>
          <w:i w:val="false"/>
          <w:color w:val="000000"/>
          <w:sz w:val="28"/>
        </w:rPr>
        <w:t xml:space="preserve">
      7-тармақ мынадай мазмұндағы абзацпен толықтырылсын: </w:t>
      </w:r>
      <w:r>
        <w:br/>
      </w:r>
      <w:r>
        <w:rPr>
          <w:rFonts w:ascii="Times New Roman"/>
          <w:b w:val="false"/>
          <w:i w:val="false"/>
          <w:color w:val="000000"/>
          <w:sz w:val="28"/>
        </w:rPr>
        <w:t xml:space="preserve">
      "290000 "Әскери техника және технология" даярлау бағытындағы мамандықтар бойынша: iшкi әскерлердiң командалық-тактикалық, тәрбие және әлеуметтiк-құқықтық жұмыстың командалық-тактикалық, автомобильдiк әскерлердiң командалық-тактикалық, байланыс әскерлерiнiң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командалық-тактикалық, әскерлердi инженерлiк-техникалық қамтамасыз етудiң </w:t>
      </w:r>
    </w:p>
    <w:p>
      <w:pPr>
        <w:spacing w:after="0"/>
        <w:ind w:left="0"/>
        <w:jc w:val="both"/>
      </w:pPr>
      <w:r>
        <w:rPr>
          <w:rFonts w:ascii="Times New Roman"/>
          <w:b w:val="false"/>
          <w:i w:val="false"/>
          <w:color w:val="000000"/>
          <w:sz w:val="28"/>
        </w:rPr>
        <w:t xml:space="preserve">командалық-тактикалық, әскерлердi ракеталық-артиллериялық қамтамасыз </w:t>
      </w:r>
    </w:p>
    <w:p>
      <w:pPr>
        <w:spacing w:after="0"/>
        <w:ind w:left="0"/>
        <w:jc w:val="both"/>
      </w:pPr>
      <w:r>
        <w:rPr>
          <w:rFonts w:ascii="Times New Roman"/>
          <w:b w:val="false"/>
          <w:i w:val="false"/>
          <w:color w:val="000000"/>
          <w:sz w:val="28"/>
        </w:rPr>
        <w:t xml:space="preserve">етудiң командалық-тактикалық, тылдық қамтамасыз етудiң </w:t>
      </w:r>
    </w:p>
    <w:p>
      <w:pPr>
        <w:spacing w:after="0"/>
        <w:ind w:left="0"/>
        <w:jc w:val="both"/>
      </w:pPr>
      <w:r>
        <w:rPr>
          <w:rFonts w:ascii="Times New Roman"/>
          <w:b w:val="false"/>
          <w:i w:val="false"/>
          <w:color w:val="000000"/>
          <w:sz w:val="28"/>
        </w:rPr>
        <w:t xml:space="preserve">командалық-тактикалық, жанар-жағар май материалдарымен қамтамасыз етудiң </w:t>
      </w:r>
    </w:p>
    <w:p>
      <w:pPr>
        <w:spacing w:after="0"/>
        <w:ind w:left="0"/>
        <w:jc w:val="both"/>
      </w:pPr>
      <w:r>
        <w:rPr>
          <w:rFonts w:ascii="Times New Roman"/>
          <w:b w:val="false"/>
          <w:i w:val="false"/>
          <w:color w:val="000000"/>
          <w:sz w:val="28"/>
        </w:rPr>
        <w:t>командалық-тактикалық:</w:t>
      </w:r>
    </w:p>
    <w:p>
      <w:pPr>
        <w:spacing w:after="0"/>
        <w:ind w:left="0"/>
        <w:jc w:val="both"/>
      </w:pPr>
      <w:r>
        <w:rPr>
          <w:rFonts w:ascii="Times New Roman"/>
          <w:b w:val="false"/>
          <w:i w:val="false"/>
          <w:color w:val="000000"/>
          <w:sz w:val="28"/>
        </w:rPr>
        <w:t>     физика;</w:t>
      </w:r>
    </w:p>
    <w:p>
      <w:pPr>
        <w:spacing w:after="0"/>
        <w:ind w:left="0"/>
        <w:jc w:val="both"/>
      </w:pPr>
      <w:r>
        <w:rPr>
          <w:rFonts w:ascii="Times New Roman"/>
          <w:b w:val="false"/>
          <w:i w:val="false"/>
          <w:color w:val="000000"/>
          <w:sz w:val="28"/>
        </w:rPr>
        <w:t>     математика;</w:t>
      </w:r>
    </w:p>
    <w:p>
      <w:pPr>
        <w:spacing w:after="0"/>
        <w:ind w:left="0"/>
        <w:jc w:val="both"/>
      </w:pPr>
      <w:r>
        <w:rPr>
          <w:rFonts w:ascii="Times New Roman"/>
          <w:b w:val="false"/>
          <w:i w:val="false"/>
          <w:color w:val="000000"/>
          <w:sz w:val="28"/>
        </w:rPr>
        <w:t>     қазақ немесе орыс тiлi;</w:t>
      </w:r>
    </w:p>
    <w:p>
      <w:pPr>
        <w:spacing w:after="0"/>
        <w:ind w:left="0"/>
        <w:jc w:val="both"/>
      </w:pPr>
      <w:r>
        <w:rPr>
          <w:rFonts w:ascii="Times New Roman"/>
          <w:b w:val="false"/>
          <w:i w:val="false"/>
          <w:color w:val="000000"/>
          <w:sz w:val="28"/>
        </w:rPr>
        <w:t>     Қазақстан тарихы.</w:t>
      </w:r>
    </w:p>
    <w:p>
      <w:pPr>
        <w:spacing w:after="0"/>
        <w:ind w:left="0"/>
        <w:jc w:val="both"/>
      </w:pPr>
      <w:r>
        <w:rPr>
          <w:rFonts w:ascii="Times New Roman"/>
          <w:b w:val="false"/>
          <w:i w:val="false"/>
          <w:color w:val="000000"/>
          <w:sz w:val="28"/>
        </w:rPr>
        <w:t>     "Физика" негiзгi пән болып табылады.".</w:t>
      </w:r>
    </w:p>
    <w:p>
      <w:pPr>
        <w:spacing w:after="0"/>
        <w:ind w:left="0"/>
        <w:jc w:val="both"/>
      </w:pPr>
      <w:r>
        <w:rPr>
          <w:rFonts w:ascii="Times New Roman"/>
          <w:b w:val="false"/>
          <w:i w:val="false"/>
          <w:color w:val="000000"/>
          <w:sz w:val="28"/>
        </w:rPr>
        <w:t xml:space="preserve">     2. Қазақстан Республикасы Iшкіісминiнiң Тәрбие және кадр жұмысы </w:t>
      </w:r>
    </w:p>
    <w:p>
      <w:pPr>
        <w:spacing w:after="0"/>
        <w:ind w:left="0"/>
        <w:jc w:val="both"/>
      </w:pPr>
      <w:r>
        <w:rPr>
          <w:rFonts w:ascii="Times New Roman"/>
          <w:b w:val="false"/>
          <w:i w:val="false"/>
          <w:color w:val="000000"/>
          <w:sz w:val="28"/>
        </w:rPr>
        <w:t xml:space="preserve">департаментi осы бұйрықты Қазақстан Республикасының Әдiлет министрлiгiнде </w:t>
      </w:r>
    </w:p>
    <w:p>
      <w:pPr>
        <w:spacing w:after="0"/>
        <w:ind w:left="0"/>
        <w:jc w:val="both"/>
      </w:pPr>
      <w:r>
        <w:rPr>
          <w:rFonts w:ascii="Times New Roman"/>
          <w:b w:val="false"/>
          <w:i w:val="false"/>
          <w:color w:val="000000"/>
          <w:sz w:val="28"/>
        </w:rPr>
        <w:t>тiркеуден өткiзудi қамтамасыз етсiн.</w:t>
      </w:r>
    </w:p>
    <w:p>
      <w:pPr>
        <w:spacing w:after="0"/>
        <w:ind w:left="0"/>
        <w:jc w:val="both"/>
      </w:pPr>
      <w:r>
        <w:rPr>
          <w:rFonts w:ascii="Times New Roman"/>
          <w:b w:val="false"/>
          <w:i w:val="false"/>
          <w:color w:val="000000"/>
          <w:sz w:val="28"/>
        </w:rPr>
        <w:t xml:space="preserve">     3. Осы бұйрықтың орындалуын бақылау Қазақстан Республикасының Iшкi </w:t>
      </w:r>
    </w:p>
    <w:p>
      <w:pPr>
        <w:spacing w:after="0"/>
        <w:ind w:left="0"/>
        <w:jc w:val="both"/>
      </w:pPr>
      <w:r>
        <w:rPr>
          <w:rFonts w:ascii="Times New Roman"/>
          <w:b w:val="false"/>
          <w:i w:val="false"/>
          <w:color w:val="000000"/>
          <w:sz w:val="28"/>
        </w:rPr>
        <w:t xml:space="preserve">iстер вице-Министрi iшкi қызмет генерал-майоры С.Н.Баймағанбетовке және </w:t>
      </w:r>
    </w:p>
    <w:p>
      <w:pPr>
        <w:spacing w:after="0"/>
        <w:ind w:left="0"/>
        <w:jc w:val="both"/>
      </w:pPr>
      <w:r>
        <w:rPr>
          <w:rFonts w:ascii="Times New Roman"/>
          <w:b w:val="false"/>
          <w:i w:val="false"/>
          <w:color w:val="000000"/>
          <w:sz w:val="28"/>
        </w:rPr>
        <w:t xml:space="preserve">Қазақстан Республикасы Iшкіісминiнiң Тәрбие және кадр жұмысы </w:t>
      </w:r>
    </w:p>
    <w:p>
      <w:pPr>
        <w:spacing w:after="0"/>
        <w:ind w:left="0"/>
        <w:jc w:val="both"/>
      </w:pPr>
      <w:r>
        <w:rPr>
          <w:rFonts w:ascii="Times New Roman"/>
          <w:b w:val="false"/>
          <w:i w:val="false"/>
          <w:color w:val="000000"/>
          <w:sz w:val="28"/>
        </w:rPr>
        <w:t>департаментiне (М.М.Сүйiншәлиев) жүктелсiн.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Министр</w:t>
      </w:r>
    </w:p>
    <w:p>
      <w:pPr>
        <w:spacing w:after="0"/>
        <w:ind w:left="0"/>
        <w:jc w:val="both"/>
      </w:pPr>
      <w:r>
        <w:rPr>
          <w:rFonts w:ascii="Times New Roman"/>
          <w:b w:val="false"/>
          <w:i w:val="false"/>
          <w:color w:val="000000"/>
          <w:sz w:val="28"/>
        </w:rPr>
        <w:t>     генерал-полковник</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Білім және ғылым</w:t>
      </w:r>
    </w:p>
    <w:p>
      <w:pPr>
        <w:spacing w:after="0"/>
        <w:ind w:left="0"/>
        <w:jc w:val="both"/>
      </w:pPr>
      <w:r>
        <w:rPr>
          <w:rFonts w:ascii="Times New Roman"/>
          <w:b w:val="false"/>
          <w:i w:val="false"/>
          <w:color w:val="000000"/>
          <w:sz w:val="28"/>
        </w:rPr>
        <w:t>     бірінші вице-Министрі</w:t>
      </w:r>
    </w:p>
    <w:p>
      <w:pPr>
        <w:spacing w:after="0"/>
        <w:ind w:left="0"/>
        <w:jc w:val="both"/>
      </w:pPr>
      <w:r>
        <w:rPr>
          <w:rFonts w:ascii="Times New Roman"/>
          <w:b w:val="false"/>
          <w:i w:val="false"/>
          <w:color w:val="000000"/>
          <w:sz w:val="28"/>
        </w:rPr>
        <w:t>     2002 ж. 24 маусым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Мамандар: </w:t>
      </w:r>
    </w:p>
    <w:p>
      <w:pPr>
        <w:spacing w:after="0"/>
        <w:ind w:left="0"/>
        <w:jc w:val="both"/>
      </w:pPr>
      <w:r>
        <w:rPr>
          <w:rFonts w:ascii="Times New Roman"/>
          <w:b w:val="false"/>
          <w:i w:val="false"/>
          <w:color w:val="000000"/>
          <w:sz w:val="28"/>
        </w:rPr>
        <w:t>             Омарбекова А.Т.</w:t>
      </w:r>
    </w:p>
    <w:p>
      <w:pPr>
        <w:spacing w:after="0"/>
        <w:ind w:left="0"/>
        <w:jc w:val="both"/>
      </w:pPr>
      <w:r>
        <w:rPr>
          <w:rFonts w:ascii="Times New Roman"/>
          <w:b w:val="false"/>
          <w:i w:val="false"/>
          <w:color w:val="000000"/>
          <w:sz w:val="28"/>
        </w:rPr>
        <w:t>             Икебаева Ә.Ж.</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