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c4f4" w14:textId="e43c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патенттiк сенiмдi өкілдерiне қойылатын білiктiлiк талаптарды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Санаткерлік меншік құқығы жөніндегі комитеті төрайымының 2002 жылғы 4 қарашадағы N 187 бұйрығы. Қазақстан Республикасы Әділет министрлігінде 2002 жылғы 12 қарашада тіркелді. Тіркеу N 2039. Күші жойылды - Қазақстан Республикасы Әділет министрінің м.а. 2010 жылғы 28 шілдедегі № 223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м.а. 2010.07.28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Патент заңы</w:t>
      </w:r>
      <w:r>
        <w:rPr>
          <w:rFonts w:ascii="Times New Roman"/>
          <w:b w:val="false"/>
          <w:i w:val="false"/>
          <w:color w:val="000000"/>
          <w:sz w:val="28"/>
        </w:rPr>
        <w:t xml:space="preserve"> туралы", "</w:t>
      </w:r>
      <w:r>
        <w:rPr>
          <w:rFonts w:ascii="Times New Roman"/>
          <w:b w:val="false"/>
          <w:i w:val="false"/>
          <w:color w:val="000000"/>
          <w:sz w:val="28"/>
        </w:rPr>
        <w:t>Тауар таңбалары, қызмет көрсету таңбалары және тауар шығарылған жерлердiң атаулары туралы</w:t>
      </w:r>
      <w:r>
        <w:rPr>
          <w:rFonts w:ascii="Times New Roman"/>
          <w:b w:val="false"/>
          <w:i w:val="false"/>
          <w:color w:val="000000"/>
          <w:sz w:val="28"/>
        </w:rPr>
        <w:t>", "</w:t>
      </w:r>
      <w:r>
        <w:rPr>
          <w:rFonts w:ascii="Times New Roman"/>
          <w:b w:val="false"/>
          <w:i w:val="false"/>
          <w:color w:val="000000"/>
          <w:sz w:val="28"/>
        </w:rPr>
        <w:t>Селекциялық жетiстiктердi қорғау туралы</w:t>
      </w:r>
      <w:r>
        <w:rPr>
          <w:rFonts w:ascii="Times New Roman"/>
          <w:b w:val="false"/>
          <w:i w:val="false"/>
          <w:color w:val="000000"/>
          <w:sz w:val="28"/>
        </w:rPr>
        <w:t>", "</w:t>
      </w:r>
      <w:r>
        <w:rPr>
          <w:rFonts w:ascii="Times New Roman"/>
          <w:b w:val="false"/>
          <w:i w:val="false"/>
          <w:color w:val="000000"/>
          <w:sz w:val="28"/>
        </w:rPr>
        <w:t>Интегралдық микросхемалар топологияларын құқықтық қорғау туралы</w:t>
      </w:r>
      <w:r>
        <w:rPr>
          <w:rFonts w:ascii="Times New Roman"/>
          <w:b w:val="false"/>
          <w:i w:val="false"/>
          <w:color w:val="000000"/>
          <w:sz w:val="28"/>
        </w:rPr>
        <w:t xml:space="preserve">" Қазақстан Республикасының Заңдарын iске асыру мақсатында БҰЙЫРАМЫН: </w:t>
      </w:r>
      <w:r>
        <w:br/>
      </w:r>
      <w:r>
        <w:rPr>
          <w:rFonts w:ascii="Times New Roman"/>
          <w:b w:val="false"/>
          <w:i w:val="false"/>
          <w:color w:val="000000"/>
          <w:sz w:val="28"/>
        </w:rPr>
        <w:t xml:space="preserve">
      1. Қазақстан Республикасының патенттiк сенiмдi өкілдерінe қойылатын бiлiктiлiк талаптары бекiтiлсiн. </w:t>
      </w:r>
      <w:r>
        <w:br/>
      </w:r>
      <w:r>
        <w:rPr>
          <w:rFonts w:ascii="Times New Roman"/>
          <w:b w:val="false"/>
          <w:i w:val="false"/>
          <w:color w:val="000000"/>
          <w:sz w:val="28"/>
        </w:rPr>
        <w:t xml:space="preserve">
      2. Өнеркәсiп меншiк саласындағы мемлекеттiк саясатты қамтамасыз ету жөнiндегi басқарма осы бұйрықты Қазақстан Республикасы Әдiлет министрлiгiнде мемлекеттiк тiркеудi қамтамасыз етсiн. </w:t>
      </w:r>
      <w:r>
        <w:br/>
      </w:r>
      <w:r>
        <w:rPr>
          <w:rFonts w:ascii="Times New Roman"/>
          <w:b w:val="false"/>
          <w:i w:val="false"/>
          <w:color w:val="000000"/>
          <w:sz w:val="28"/>
        </w:rPr>
        <w:t xml:space="preserve">
      3. Осы бұйрықтың орындалуын бақылау Қазақстан Республикасы Әдiлет министрлiгiнiң Санаткерлiк меншiк құқығы жөнiндегi комитетi төрайымының орынбасары Ю.Н.Сыпченковқа жүктелсiн. </w:t>
      </w:r>
      <w:r>
        <w:br/>
      </w:r>
      <w:r>
        <w:rPr>
          <w:rFonts w:ascii="Times New Roman"/>
          <w:b w:val="false"/>
          <w:i w:val="false"/>
          <w:color w:val="000000"/>
          <w:sz w:val="28"/>
        </w:rPr>
        <w:t xml:space="preserve">
      4. Осы бұйрық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Әдiлет министрлiгi     </w:t>
      </w:r>
      <w:r>
        <w:br/>
      </w:r>
      <w:r>
        <w:rPr>
          <w:rFonts w:ascii="Times New Roman"/>
          <w:b w:val="false"/>
          <w:i w:val="false"/>
          <w:color w:val="000000"/>
          <w:sz w:val="28"/>
        </w:rPr>
        <w:t xml:space="preserve">
Санаткерлiк меншiк құқығы   </w:t>
      </w:r>
      <w:r>
        <w:br/>
      </w:r>
      <w:r>
        <w:rPr>
          <w:rFonts w:ascii="Times New Roman"/>
          <w:b w:val="false"/>
          <w:i w:val="false"/>
          <w:color w:val="000000"/>
          <w:sz w:val="28"/>
        </w:rPr>
        <w:t xml:space="preserve">
жөнiндегi комитетi     </w:t>
      </w:r>
      <w:r>
        <w:br/>
      </w:r>
      <w:r>
        <w:rPr>
          <w:rFonts w:ascii="Times New Roman"/>
          <w:b w:val="false"/>
          <w:i w:val="false"/>
          <w:color w:val="000000"/>
          <w:sz w:val="28"/>
        </w:rPr>
        <w:t xml:space="preserve">
төрайымының         </w:t>
      </w:r>
      <w:r>
        <w:br/>
      </w:r>
      <w:r>
        <w:rPr>
          <w:rFonts w:ascii="Times New Roman"/>
          <w:b w:val="false"/>
          <w:i w:val="false"/>
          <w:color w:val="000000"/>
          <w:sz w:val="28"/>
        </w:rPr>
        <w:t xml:space="preserve">
2002 жылғы 4 қарашадағы    </w:t>
      </w:r>
      <w:r>
        <w:br/>
      </w:r>
      <w:r>
        <w:rPr>
          <w:rFonts w:ascii="Times New Roman"/>
          <w:b w:val="false"/>
          <w:i w:val="false"/>
          <w:color w:val="000000"/>
          <w:sz w:val="28"/>
        </w:rPr>
        <w:t xml:space="preserve">
N 187 бұйрығымен бекiтiлдi  </w:t>
      </w:r>
    </w:p>
    <w:bookmarkStart w:name="z2" w:id="1"/>
    <w:p>
      <w:pPr>
        <w:spacing w:after="0"/>
        <w:ind w:left="0"/>
        <w:jc w:val="left"/>
      </w:pPr>
      <w:r>
        <w:rPr>
          <w:rFonts w:ascii="Times New Roman"/>
          <w:b/>
          <w:i w:val="false"/>
          <w:color w:val="000000"/>
        </w:rPr>
        <w:t xml:space="preserve"> 
Қазақстан Республикасының патенттiк сенiмдi өкiлдерiне қойылатын бiлiктiлiк талаптар </w:t>
      </w:r>
    </w:p>
    <w:bookmarkEnd w:id="1"/>
    <w:bookmarkStart w:name="z3" w:id="2"/>
    <w:p>
      <w:pPr>
        <w:spacing w:after="0"/>
        <w:ind w:left="0"/>
        <w:jc w:val="both"/>
      </w:pPr>
      <w:r>
        <w:rPr>
          <w:rFonts w:ascii="Times New Roman"/>
          <w:b w:val="false"/>
          <w:i w:val="false"/>
          <w:color w:val="000000"/>
          <w:sz w:val="28"/>
        </w:rPr>
        <w:t xml:space="preserve">
      1. Осы Ереже 1999 жылғы l6 шiлдедегi Қазақстан Республикасының Патент </w:t>
      </w:r>
      <w:r>
        <w:rPr>
          <w:rFonts w:ascii="Times New Roman"/>
          <w:b w:val="false"/>
          <w:i w:val="false"/>
          <w:color w:val="000000"/>
          <w:sz w:val="28"/>
        </w:rPr>
        <w:t>заңының</w:t>
      </w:r>
      <w:r>
        <w:rPr>
          <w:rFonts w:ascii="Times New Roman"/>
          <w:b w:val="false"/>
          <w:i w:val="false"/>
          <w:color w:val="000000"/>
          <w:sz w:val="28"/>
        </w:rPr>
        <w:t xml:space="preserve"> 36-бабына, "Тауар таңбалары, қызмет көрсету таңбалары және тауарлар шығарылған жерлердiң атаулары туралы" 1999 жылғы 26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46-бабына, "Селекциялық жетiстiктердi қорғау туралы" 1999 жылғы 13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5-бабына, "Интегралдық микросхемалар топологияларын құқықтық қорғау туралы" 2001 жылғы 29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15-бабына, Қазақстан Республикасының патенттiк сенiмдi өкiлдерi туралы ережеге сәйкес әзiрлендi және Қазақстан Республикасында патенттiк сенiмдi өкiлдерге қойылатын талаптарды айқындайды. </w:t>
      </w:r>
    </w:p>
    <w:bookmarkEnd w:id="2"/>
    <w:bookmarkStart w:name="z4" w:id="3"/>
    <w:p>
      <w:pPr>
        <w:spacing w:after="0"/>
        <w:ind w:left="0"/>
        <w:jc w:val="both"/>
      </w:pPr>
      <w:r>
        <w:rPr>
          <w:rFonts w:ascii="Times New Roman"/>
          <w:b w:val="false"/>
          <w:i w:val="false"/>
          <w:color w:val="000000"/>
          <w:sz w:val="28"/>
        </w:rPr>
        <w:t xml:space="preserve">
      2. Осы Бiлiктiлiк талаптарда мынадай негiзгi ұғымдар қолданылады: </w:t>
      </w:r>
      <w:r>
        <w:br/>
      </w:r>
      <w:r>
        <w:rPr>
          <w:rFonts w:ascii="Times New Roman"/>
          <w:b w:val="false"/>
          <w:i w:val="false"/>
          <w:color w:val="000000"/>
          <w:sz w:val="28"/>
        </w:rPr>
        <w:t xml:space="preserve">
      1) Комитет - Қазақстан Республикасы Әдiлет министрлiгiнiң Санаткерлiк меншiк құқығы жөнiндегi комитет; </w:t>
      </w:r>
      <w:r>
        <w:br/>
      </w:r>
      <w:r>
        <w:rPr>
          <w:rFonts w:ascii="Times New Roman"/>
          <w:b w:val="false"/>
          <w:i w:val="false"/>
          <w:color w:val="000000"/>
          <w:sz w:val="28"/>
        </w:rPr>
        <w:t xml:space="preserve">
      2) Патенттiк сенiмдi өкiл - зияткерлiк меншiк құқық саласында Қазақстан Республикасының заңнамасына сәйкес жеке және заңды тұлғаларға Комитеттiң, оның ведомстволық бағынысындағы ұйымдарының алдында өкiлдiк ету құқығы берiлген, Қазақстан Республикасының, оның аумағында тұрақты тұратын азаматы. </w:t>
      </w:r>
      <w:r>
        <w:br/>
      </w:r>
      <w:r>
        <w:rPr>
          <w:rFonts w:ascii="Times New Roman"/>
          <w:b w:val="false"/>
          <w:i w:val="false"/>
          <w:color w:val="000000"/>
          <w:sz w:val="28"/>
        </w:rPr>
        <w:t xml:space="preserve">
      3) Тiзiлiм - Қазақстан Республикасының патенттiк сенiмдi өкiлдерiнің тiзiлiмi.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оның аумағында тұрақты тұратын, әрекет қабiлеттiлiгi бар, аттестациядан өткен, жоғары бiлiмi бар, әдеттегiдей, санаткерлiк меншiк құқығы саласында жұмыс тәжiрибесi төрт жылдан кем емес және Қазақстан Республикасының заңнамасына сәйкес тiркелген азаматы патенттiк сенiмдi өкiл бола алады. </w:t>
      </w:r>
    </w:p>
    <w:bookmarkEnd w:id="4"/>
    <w:bookmarkStart w:name="z6" w:id="5"/>
    <w:p>
      <w:pPr>
        <w:spacing w:after="0"/>
        <w:ind w:left="0"/>
        <w:jc w:val="both"/>
      </w:pPr>
      <w:r>
        <w:rPr>
          <w:rFonts w:ascii="Times New Roman"/>
          <w:b w:val="false"/>
          <w:i w:val="false"/>
          <w:color w:val="000000"/>
          <w:sz w:val="28"/>
        </w:rPr>
        <w:t xml:space="preserve">
      4. Патенттік сенiмдi өкiлдің қызметiне: </w:t>
      </w:r>
      <w:r>
        <w:br/>
      </w:r>
      <w:r>
        <w:rPr>
          <w:rFonts w:ascii="Times New Roman"/>
          <w:b w:val="false"/>
          <w:i w:val="false"/>
          <w:color w:val="000000"/>
          <w:sz w:val="28"/>
        </w:rPr>
        <w:t xml:space="preserve">
      1) Қазақстан Республикасының заңнамасына сәйкес кәсiпкерлiк қызметпен айналысуға рұқсат етiлмейтiн тұлғалар; </w:t>
      </w:r>
      <w:r>
        <w:br/>
      </w:r>
      <w:r>
        <w:rPr>
          <w:rFonts w:ascii="Times New Roman"/>
          <w:b w:val="false"/>
          <w:i w:val="false"/>
          <w:color w:val="000000"/>
          <w:sz w:val="28"/>
        </w:rPr>
        <w:t xml:space="preserve">
      2) Комитеттің және оның ведомстволық бағынысындағы ұйымдардың қызметкерлерi; </w:t>
      </w:r>
      <w:r>
        <w:br/>
      </w:r>
      <w:r>
        <w:rPr>
          <w:rFonts w:ascii="Times New Roman"/>
          <w:b w:val="false"/>
          <w:i w:val="false"/>
          <w:color w:val="000000"/>
          <w:sz w:val="28"/>
        </w:rPr>
        <w:t xml:space="preserve">
      3) қылмыс жасағаны үшiн сотталған; </w:t>
      </w:r>
      <w:r>
        <w:br/>
      </w:r>
      <w:r>
        <w:rPr>
          <w:rFonts w:ascii="Times New Roman"/>
          <w:b w:val="false"/>
          <w:i w:val="false"/>
          <w:color w:val="000000"/>
          <w:sz w:val="28"/>
        </w:rPr>
        <w:t xml:space="preserve">
      4) Қазақстан Республикасының заңнамасына сәйкес Тiзiлiмнен шығарылған тұлғалар жiберiлмейдi. </w:t>
      </w:r>
    </w:p>
    <w:bookmarkEnd w:id="5"/>
    <w:p>
      <w:pPr>
        <w:spacing w:after="0"/>
        <w:ind w:left="0"/>
        <w:jc w:val="both"/>
      </w:pPr>
      <w:r>
        <w:rPr>
          <w:rFonts w:ascii="Times New Roman"/>
          <w:b w:val="false"/>
          <w:i w:val="false"/>
          <w:color w:val="000000"/>
          <w:sz w:val="28"/>
        </w:rPr>
        <w:t xml:space="preserve">      5. Патенттік сенiмдi өкiл өз қызметiн: </w:t>
      </w:r>
      <w:r>
        <w:br/>
      </w:r>
      <w:r>
        <w:rPr>
          <w:rFonts w:ascii="Times New Roman"/>
          <w:b w:val="false"/>
          <w:i w:val="false"/>
          <w:color w:val="000000"/>
          <w:sz w:val="28"/>
        </w:rPr>
        <w:t xml:space="preserve">
      1) жеке кәсiпкер ретiнде; </w:t>
      </w:r>
      <w:r>
        <w:br/>
      </w:r>
      <w:r>
        <w:rPr>
          <w:rFonts w:ascii="Times New Roman"/>
          <w:b w:val="false"/>
          <w:i w:val="false"/>
          <w:color w:val="000000"/>
          <w:sz w:val="28"/>
        </w:rPr>
        <w:t xml:space="preserve">
      2) патенттік сенiмдi өкiлдер фирмасының құрамында; </w:t>
      </w:r>
      <w:r>
        <w:br/>
      </w:r>
      <w:r>
        <w:rPr>
          <w:rFonts w:ascii="Times New Roman"/>
          <w:b w:val="false"/>
          <w:i w:val="false"/>
          <w:color w:val="000000"/>
          <w:sz w:val="28"/>
        </w:rPr>
        <w:t xml:space="preserve">
      3) патенттiк сенiмдi өкiл фирмасы болып табылмайтын ұйымның қызметкерi ретiнде; </w:t>
      </w:r>
      <w:r>
        <w:br/>
      </w:r>
      <w:r>
        <w:rPr>
          <w:rFonts w:ascii="Times New Roman"/>
          <w:b w:val="false"/>
          <w:i w:val="false"/>
          <w:color w:val="000000"/>
          <w:sz w:val="28"/>
        </w:rPr>
        <w:t xml:space="preserve">
      4) заңнамамен тыйым салынбайтын өзге де кез келген ретте жүзеге асыра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