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74c2" w14:textId="1967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Каржы министрлiгiнiң "Бухгалтерлiк есептiң 29 ғылыми-зерттеу және тәжiрибелiк-конструкторлық жұмыстарға арналған шығындарды есепке алу" ережесiн (стандарттарын) бекiту туралы" N 824 тiркелген 1999 жылғы 19 мамырдағы N 210 және "Бухгалтерлiк есептiң 28 "Материалдық емес активтердi есепке алу" Ережесiн (стандарттарын) бекiту туралы" N 935 тiркелген 1999 жылғы 10 қыркүйектегi N 490 бұйрықтарына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4 қарашадағы N 558 бұйрығы. Қазақстан Республикасы Әділет министрлігінде 2002 жылғы 28 қарашада тіркелді. Тіркеу N 2059. Күші жойылды - ҚР Қаржы министрінің 2007.06.21. N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Күші жойылды - ҚР Қаржы министрінің 2007.06.21.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бұйрығымен.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Бухгалтерлiк есепке алудың нормативтiк базасын Қазақстан Республикасының заңнамасына сәйкес келтiру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"Бухгалтерлiк есептiң 29 "Ғылыми-зерттеу және тәжiрибелiк-конструкторлық жұмыстарға арналған шығындарды есепке алу" ережесiн (стандарттарын) бекiту туралы" Қазақстан Республикасы Қаржы министрлiгiнiң 1999 жылғы 19 мамырдағы N 210 (Қазақстан Республикасының Әдiлет министрлiгiнде 1999 жылғы 26 маусымда N 824 тiркелген және 2000 жылғы N 2 Ақпараттық бюллетеньде ресми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29 "Ғылыми-зерттеу және тәжiрибелiк-конструкторлық жұмыстарға шығындар есебi" бухгалтерлiк есебiнiң ережесiне (стандартына):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1-сiлтеме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барлық мәтiнi бойынша "субъектiлер", "субъект", "субъектiнiң" деген сөздер "ұйымдар", "ұйым", "ұйымның"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"Бухгалтерлiк есептiң 28 "Материалдық емес активтердi есепке алу" Ережесiн (стандарттарын) бекiту туралы" Қазақстан Республикасының Қаржы министрлiгi Бухгалтерлiк есеп және аудит әдiснамасы департаментiнiң 1999 жылғы 10 қыркүйектегi N 490 (Қазақстан Республикасының Әдiлет министрлiгiнде 1999 жылғы 18 қазанда N 935 тiркелген және 2000 жылғы N 2 Ақпараттық бюллетеньде ресми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бухгалтерлiк есептiң 28 "Материалдық емес активтердi есепке алу" ережесi (стандартында):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сiлтеме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бүкiл мәтiнi бойынша "субъектiлерге", "субъект", "субъектiнiң", "субъектiлердiң", "субъектiдегi", "субъектiнiң өзi" деген сөздер "ұйымдарға", "ұйым", "ұйымның" "ұйымдардың", "ұйымдағы", "ұйымның өзi"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тармақшасындағы "Табыс салығы бойынша есеп жүргiзу" деген сөздер "Корпоративтiк табыс салығы бойынша есеп жүргiзу"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"тауарларды (жұмыстарды, қызметтердi)" деген сөздер "дайын өнiмдi (тауарларды, жұмыстарды, қызметтердi)"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 "жойылу құнының айырмасы" деген сөздер "жойылу құнын шегергенде"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 "бiрiгуi" деген сөзден кейiн "(қосылуы)" деген сөзбен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"бiрiгуi" деген сөзден кейiн "(қосылуы)"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 "сатып алынатын субъектiнiң" деген сөздер "сатып алынатын ұйымның"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35-тармақта "қаржы-шаруашылық қызметiнiң нәтижелерi туралы есептемеде" деген сөздер "кiрiстер мен шығыстар туралы есепте"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Бухгалтерлiк есеп және аудит әдiснамасы департаментi белгiленген тәртiппен осы бұйрықтың Қазақстан Республикасының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Қаржы бiрiншi вице-министрi Б.Б.Жәмiшевке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Әдiлет министрлiгiнде мемлекеттiк тiркелген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