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2177" w14:textId="a292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2001 жылғы 30 наурызда N 1442 болып тiркелген "Тауарлар мен көлiк құралдарын кедендiк ресiмдеу туралы" Қазақстан Республикасы Мемлекеттiк кiрiс министрлiгiнiң Кеден комитетi Төрағасының 2001 жылғы 15 ақпандағы N 54 бұйрығына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2002 жылғы 25 желтоқсандағы N 157 бұйрығы. Қазақстан Республикасы Әділет министрлігінде 2003 жылғы 10 қаңтарда тіркелді. Тіркеу N 2116. Күші жойылды - Қазақстан Республикасының Кедендік бақылау агенттігі Төрағасының 2004 жылғы 1 шілдедегі N 290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----------Бұйрықтан үзінді---------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Pecпубликасы Мемлекеттiк кiрiс министрiнiң, Мемлекеттiк кiрiс министрлiгінің Кеден комитетi төрағасының және Қазақстан Республикасының Кедендiк бақылау агенттiгi төрағасының күшi жойылды деп танылған бұйрықтарының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Әдiлет министрлiгiнде 2001 жылғы 30 наурызда N 1442 тiркелген "Тауарлар мен көлiк құралдарын кедендiк ресiмдеу туралы" Қазақстан Республикасы Мемлекеттiк кiрiс министрлiгiнің Кеден комитетi төрағасының 2001 жылғы 15 ақпандағы N 54 бұйрығына өзгерiстер мен толықтырулар енгiзу туралы" Қазақстан Республикасының Кедендiк бақылау агенттігi төрағасының 2002 жылғы 25 желтоқсандағы N 157 бұйрығы (Қазақстан Республикасының Әділет министрлiгiнде 2003 жылғы 13 қаңтарда N 2116 тiркелген, 2003 жылы "Қазақстан Республикасы нормативтік құқықтық кесiмдерiнің бюллетенінде" жарияланған N 13, 827-құжат).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1995 жылғы 20 шiлдедегi 
</w:t>
      </w:r>
      <w:r>
        <w:rPr>
          <w:rFonts w:ascii="Times New Roman"/>
          <w:b w:val="false"/>
          <w:i w:val="false"/>
          <w:color w:val="000000"/>
          <w:sz w:val="28"/>
        </w:rPr>
        <w:t xml:space="preserve"> Заңына </w:t>
      </w:r>
      <w:r>
        <w:rPr>
          <w:rFonts w:ascii="Times New Roman"/>
          <w:b w:val="false"/>
          <w:i w:val="false"/>
          <w:color w:val="000000"/>
          <w:sz w:val="28"/>
        </w:rPr>
        <w:t>
 сәйкес, БҰЙЫРАМЫН:
</w:t>
      </w:r>
      <w:r>
        <w:br/>
      </w:r>
      <w:r>
        <w:rPr>
          <w:rFonts w:ascii="Times New Roman"/>
          <w:b w:val="false"/>
          <w:i w:val="false"/>
          <w:color w:val="000000"/>
          <w:sz w:val="28"/>
        </w:rPr>
        <w:t>
      1. "Тауарлар мен көлiк құралдарын кедендiк ресiмдеу туралы" Қазақстан Республикасы Мемлекеттiк кiрiс министрлiгiнiң Кеден Комитетi Төрағасының 2001 жылғы 15 ақпандағы N 54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 Мемлекеттiк кiрiс министрiнiң 2002 жылғы 6 наурыздағы N 69 
</w:t>
      </w:r>
      <w:r>
        <w:rPr>
          <w:rFonts w:ascii="Times New Roman"/>
          <w:b w:val="false"/>
          <w:i w:val="false"/>
          <w:color w:val="000000"/>
          <w:sz w:val="28"/>
        </w:rPr>
        <w:t xml:space="preserve"> бұйрығымен </w:t>
      </w:r>
      <w:r>
        <w:rPr>
          <w:rFonts w:ascii="Times New Roman"/>
          <w:b w:val="false"/>
          <w:i w:val="false"/>
          <w:color w:val="000000"/>
          <w:sz w:val="28"/>
        </w:rPr>
        <w:t>
, Қазақстан Республикасының Кедендiк бақылау агенттiгi төрағасының 2002 жылғы 12 қарашадағы N 95 
</w:t>
      </w:r>
      <w:r>
        <w:rPr>
          <w:rFonts w:ascii="Times New Roman"/>
          <w:b w:val="false"/>
          <w:i w:val="false"/>
          <w:color w:val="000000"/>
          <w:sz w:val="28"/>
        </w:rPr>
        <w:t xml:space="preserve"> бұйрығымен </w:t>
      </w:r>
      <w:r>
        <w:rPr>
          <w:rFonts w:ascii="Times New Roman"/>
          <w:b w:val="false"/>
          <w:i w:val="false"/>
          <w:color w:val="000000"/>
          <w:sz w:val="28"/>
        </w:rPr>
        <w:t>
 енгiзiлген өзгерiстерiмен қоса, Қазақстан Республикасының Әдiлет министрлiгi 2001 жылғы 30 наурызда N 1442 етiп тiркеген, Кеден жаршысының 2001 жылғы N 2 санында жарияланған) мынадай өзгерiс пен толықтыру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бұйрықпен бекiтiлген "Астана - жаңа қала" арнайы экономикалық аймағының аумағында еркiн кеден аймағы режимiмен мәлiмделген тауарларды кедендiк бақылау мен кедендiк ресiмдеудiң ережесiнде:
</w:t>
      </w:r>
      <w:r>
        <w:br/>
      </w:r>
      <w:r>
        <w:rPr>
          <w:rFonts w:ascii="Times New Roman"/>
          <w:b w:val="false"/>
          <w:i w:val="false"/>
          <w:color w:val="000000"/>
          <w:sz w:val="28"/>
        </w:rPr>
        <w:t>
      1) 10-тармақта:
</w:t>
      </w:r>
      <w:r>
        <w:br/>
      </w:r>
      <w:r>
        <w:rPr>
          <w:rFonts w:ascii="Times New Roman"/>
          <w:b w:val="false"/>
          <w:i w:val="false"/>
          <w:color w:val="000000"/>
          <w:sz w:val="28"/>
        </w:rPr>
        <w:t>
      сегiзiншi абзац мынадай редакцияда жазылсын:
</w:t>
      </w:r>
      <w:r>
        <w:br/>
      </w:r>
      <w:r>
        <w:rPr>
          <w:rFonts w:ascii="Times New Roman"/>
          <w:b w:val="false"/>
          <w:i w:val="false"/>
          <w:color w:val="000000"/>
          <w:sz w:val="28"/>
        </w:rPr>
        <w:t>
      "N 0.000 элемент, мұнда";
</w:t>
      </w:r>
      <w:r>
        <w:br/>
      </w:r>
      <w:r>
        <w:rPr>
          <w:rFonts w:ascii="Times New Roman"/>
          <w:b w:val="false"/>
          <w:i w:val="false"/>
          <w:color w:val="000000"/>
          <w:sz w:val="28"/>
        </w:rPr>
        <w:t>
      он бiрiншi абзац алынып тасталсын;
</w:t>
      </w:r>
      <w:r>
        <w:br/>
      </w:r>
      <w:r>
        <w:rPr>
          <w:rFonts w:ascii="Times New Roman"/>
          <w:b w:val="false"/>
          <w:i w:val="false"/>
          <w:color w:val="000000"/>
          <w:sz w:val="28"/>
        </w:rPr>
        <w:t>
      он екiншi абзац мынадай мазмұндағы сөйлеммен толықтырылсын:
</w:t>
      </w:r>
      <w:r>
        <w:br/>
      </w:r>
      <w:r>
        <w:rPr>
          <w:rFonts w:ascii="Times New Roman"/>
          <w:b w:val="false"/>
          <w:i w:val="false"/>
          <w:color w:val="000000"/>
          <w:sz w:val="28"/>
        </w:rPr>
        <w:t>
      "Бұл ретте тауарларды кезеңдiк декларациялау рәсiмi бойынша тауарларды әкелуге кезеңдiк жүк кедендiк декларациясын тiркеген сәттен бастап отыз күнтiзбелiк күннiң iшiнде рұқсат етiледi. Тауарларды әкелу аяқталғаннан кейiн он күннен кешiктiрмей әкелiнген тауардың нақты саны ескерiле отырып толтырылған толық жүк кедендiк декларация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Кедендiк бақылау агенттiгiнiң Құқықтық қамтамасыз ету басқармасы (И.Ы.Аңсарова) осы бұйрықтың Қазақстан Республикасы Әдiлет министрлiгiнде мемлекеттiк тiркелуiн қамтамасыз етсiн.
</w:t>
      </w:r>
      <w:r>
        <w:br/>
      </w:r>
      <w:r>
        <w:rPr>
          <w:rFonts w:ascii="Times New Roman"/>
          <w:b w:val="false"/>
          <w:i w:val="false"/>
          <w:color w:val="000000"/>
          <w:sz w:val="28"/>
        </w:rPr>
        <w:t>
      3. Осы бұйрықтың орындалуын бақылауды өзіме қалдырамын.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Кедендік бақылау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төрағаның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