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2708" w14:textId="1872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Есептегіш құралдары жоқ тұтынушыларға табиғи газды тұтыну нормативтерің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шешімі. 2002 жылғы 06 мамырдағы N 52. Қостанай облысының Әділет басқармасында 2002 жылғы 06 мамырда N 1465 тіркелді. Күші жойылды - Қостанай облысы әкімінің 2015 жылғы 18 мамырдағы № 8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әкімінің 18.05.2015 № 8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Мемлекеттік тіркеудің күші жойылды - Қостанай облыстық Әділет басқармасы бастығымен бекітілген НҚА мемлекеттік тіркеудің күшін жоюы туралы 2002.09.04 қорытындысымен.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Мемлекеттік тіркеу қайтадан қалпына келтірілді - Қостанай облыстық Әділет басқармасы 29.12.2002 ж. қорытындысымен.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29-бабының 2-тармағына,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>1996 жылғы 12 сәуірдегі N 437 қаулысымен бекітілген аз қамтылған азаматтарға тұрғын үйлерін ұстауға және коммуналдық қызметтер үшін төлем төлеуге жәрдемақы берудің тәртібі туралы уақытша ереженің 3-тармағына және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</w:t>
      </w:r>
      <w:r>
        <w:rPr>
          <w:rFonts w:ascii="Times New Roman"/>
          <w:b w:val="false"/>
          <w:i w:val="false"/>
          <w:color w:val="000000"/>
          <w:sz w:val="28"/>
        </w:rPr>
        <w:t>1999 жылдың 9 сәуіріндегі N 400 қаулысына өзгерістер енгізу туралы" 2001 жылдың 25 сәуіріндегі N 548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нормативтік актілеріне сәйкес құрылған комиссияның 2000 жылдың қаңтар-желтоқсан кезеңіндегі жалпы үйлер есептегіш құралдары бойынша газдың нақты шығынын талдауы негізінде ШЕШТІМ: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есептегіш құралдары жоқ тұрғындардың тұрмыстық мұқтаждарына арналған табиғи газды тұтыну нормативтері бекітілсін.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Есептегіш құралдары жоқ тұтынушыларға коммуналдық қызмет шығыстарының нормаларын бекіту туралы Қостанай облысы әкімінің 1999 жылғы 16 ақпандағы N 31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"Есептегіш құралдары жоқ тұрғындардың тұрмыстық мұқтаждарына арналған табиғи газды жұмсау нормалары" 2-қосымшасының күші жойылды деп есептелсін.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әкімиятының 2001 жылғы 27 сәуірдегі N 48 "Есептегіш құралдары жоқ тұтынушыларға табиғи газды жұмсау нормаларын бекіту туралы" қаулысының күші жойылсын.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 шешіміне қосымша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Есептегіш құралдары жоқ тұтынушыларға табиғи </w:t>
      </w:r>
      <w:r>
        <w:br/>
      </w:r>
      <w:r>
        <w:rPr>
          <w:rFonts w:ascii="Times New Roman"/>
          <w:b/>
          <w:i w:val="false"/>
          <w:color w:val="000000"/>
        </w:rPr>
        <w:t xml:space="preserve">
газды тұрмыс жағдайында тұтыну нормативтері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673"/>
        <w:gridCol w:w="1933"/>
        <w:gridCol w:w="22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тұ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тегіш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плитасы, орталықтандырылған ыстық суы және жылыту болған жағдайда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15,00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 бар, бірақ орталықтандырылған ыстық суы және жылыту болмаған жағдайда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18,50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плитасы, газбен су жылытқышы бар, бірақ орталықтандырылған жылы суы болмаған жағдайда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25,00 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жануарға 1 айда азық дайындау және су жылытуға пайдаланатын газ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және басқа жайлардың 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жылытуға газды пайдаланғанда төмендегідейтөлем төлеген жағдайда жылыту кезеңінде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14,00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ОРталықтандырылған ыстық су және жылыту болмағанда духовкалы газ плиталы тұрғын және басқа жайлардың 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жылытуға газды пайдаланғанда төмендегідей төлем төлеген жағдайда жылыту кезеңінде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4,70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Моншада газбен су жылытқыш болған жағдайда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Тәулік бойы жұмыс істейтін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діктен газбен жанатын жабдықтың қуатына қарай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Газ есептегіші болған жағдайда пайдаланылған газ мөлшері, қандай мақсатта пайдаланса да, есептегіш құралы арқылы анықталады.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