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c141" w14:textId="5e3c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ойын бизнесi объектiлерiне акциз мөлшерлерiн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 сайланған Алматы қалалық Мәслихатының XVІІІ сессиясының 2002 жылғы 31 шілдедегі шешімі. Алматы қалалық Әділет басқармасында 2002 жылғы 13 тамызда N 463 тіркелді. Күші жойылды - Алматы қалалық мәслихатының 2009.10.30 № 253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Алматы қалалық мәслихатының 2009.10.30 № 253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6-шы бабына, Қазақстан Республикасы "Салықтар және бюджетке төленетiн басқа да мiндеттi төлемдер туралы" Салық </w:t>
      </w:r>
      <w:r>
        <w:rPr>
          <w:rFonts w:ascii="Times New Roman"/>
          <w:b w:val="false"/>
          <w:i w:val="false"/>
          <w:color w:val="000000"/>
          <w:sz w:val="28"/>
        </w:rPr>
        <w:t>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258-бабының 4-шi тармағына және "Қазақстан Республикасы Үкiметiнiң 2000 жылғы 28 қаңтардағы N№137-шi Қаулысына өзгерiстер енгiзу туралы" 2002 жылғы 26-сәуiрдегi N 476-шы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қаласы Әкiмiнiң ұсынысына сәйкес II-сайланған Алматы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Алматы қаласындағы ойын бизнесі объектілеріне акциз ставкалары, келесі айлық есептік көрсеткіш мөлшерінде (әрі қарай - "АЕК") бір жылға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столы - 1400 АЕК;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ақшалай ұтыс берілетін ойын автоматтар - 50 АЕК;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тотализатор кассасы - 400 АЕК;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букмекерлік кеңсе кассасы - 200 АЕК.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 тармақ жаңа редакцияда - IІІ сайланған Алматы қалалық Мәслихатының XІХ сессиясының 2005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N 195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шешiмнiң орындалуын бақылау экономика және өндiрiстi дамыту жөнiндегi тұрақты комиссияға (А.И. Шелипанов), Алматы қаласы бойынша салық комитетiнiң төрағасы Қ.Қ. Нұрпейiсовке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II-сайланған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ХVIII-сессиясының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II-сайланған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