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9dc4" w14:textId="f419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құқығын беруге арналған инвестициялық бағдарламалар конкурсын дайындау мен ұйымдастыру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министрлігі 2003 жылғы 21 қаңтардағы N 13 бұйрығы. Қазақстан Республикасы Әділет министрлігінде 2003 жылғы 4 ақпанда тіркелді. Тіркеу N 2151. Бұйрықтың күші жойылды - ҚР Энергетика және минералдық ресурстар министрінің 2007 жылғы 20 ақпандағы N 58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Энергетика және минералдық ресурстар министрінің 2007 жылғы 20 ақпандағы N 58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Қолданыстағы заңнамаға сәйкес келтіру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Энергетика және минералдық ресурстар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"Жер қойнауын пайдалану құқығын беруге арналған инвестициялық бағдарламалар конкурсын дайындау мен ұйымдастыру тәртібі туралы нұсқаулықты бекіту туралы" 2003 жылғы 21 қаңтардағы N 13 (Қазақстан Республикасының Нормативтік құқықтық актілерін мемлекеттік тіркеу тізілімінде N 2151 болып тіркелген)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күннен батап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2001 жылғы 25 қаңтардағы N 133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Республикасының Энергетика және минералдық ресурстар министрлігі туралы ережеге сәйкес және Жер қойнауын пайдалану құқығын беруге арналған инвестициялық бағдарламалар конкурсын дайындау мен ұйымдастыру тәртібін реттеу мақсатында БҰЙЫРАМЫН:
</w:t>
      </w:r>
      <w:r>
        <w:br/>
      </w:r>
      <w:r>
        <w:rPr>
          <w:rFonts w:ascii="Times New Roman"/>
          <w:b w:val="false"/>
          <w:i w:val="false"/>
          <w:color w:val="000000"/>
          <w:sz w:val="28"/>
        </w:rPr>
        <w:t>
      1. Қоса беріліп отырған Жер қойнауын пайдалану құқығын беруге арналған инвестициялық бағдарламалар конкурсын дайындау мен ұйымдастыру тәртібі туралы нұсқаулық бекітілсін.
</w:t>
      </w:r>
      <w:r>
        <w:br/>
      </w:r>
      <w:r>
        <w:rPr>
          <w:rFonts w:ascii="Times New Roman"/>
          <w:b w:val="false"/>
          <w:i w:val="false"/>
          <w:color w:val="000000"/>
          <w:sz w:val="28"/>
        </w:rPr>
        <w:t>
      2. Осы бұйрық Қазақстан Республикасының Әділет министрлігінде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Энергетика және минералдық   
</w:t>
      </w:r>
      <w:r>
        <w:br/>
      </w:r>
      <w:r>
        <w:rPr>
          <w:rFonts w:ascii="Times New Roman"/>
          <w:b w:val="false"/>
          <w:i w:val="false"/>
          <w:color w:val="000000"/>
          <w:sz w:val="28"/>
        </w:rPr>
        <w:t>
ресурстар министрлігінің    
</w:t>
      </w:r>
      <w:r>
        <w:br/>
      </w:r>
      <w:r>
        <w:rPr>
          <w:rFonts w:ascii="Times New Roman"/>
          <w:b w:val="false"/>
          <w:i w:val="false"/>
          <w:color w:val="000000"/>
          <w:sz w:val="28"/>
        </w:rPr>
        <w:t>
2003 жылғы 21 қаңтардағы    
</w:t>
      </w:r>
      <w:r>
        <w:br/>
      </w:r>
      <w:r>
        <w:rPr>
          <w:rFonts w:ascii="Times New Roman"/>
          <w:b w:val="false"/>
          <w:i w:val="false"/>
          <w:color w:val="000000"/>
          <w:sz w:val="28"/>
        </w:rPr>
        <w:t>
N 13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қойнауын пайдалану құқығын беруге арналған инвестициялық бағдарламалар конкурсын дайындау мен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Қазақстан Республикасы Президентінің "
</w:t>
      </w:r>
      <w:r>
        <w:rPr>
          <w:rFonts w:ascii="Times New Roman"/>
          <w:b w:val="false"/>
          <w:i w:val="false"/>
          <w:color w:val="000000"/>
          <w:sz w:val="28"/>
        </w:rPr>
        <w:t xml:space="preserve"> Мұнай туралы </w:t>
      </w:r>
      <w:r>
        <w:rPr>
          <w:rFonts w:ascii="Times New Roman"/>
          <w:b w:val="false"/>
          <w:i w:val="false"/>
          <w:color w:val="000000"/>
          <w:sz w:val="28"/>
        </w:rPr>
        <w:t>
", "
</w:t>
      </w:r>
      <w:r>
        <w:rPr>
          <w:rFonts w:ascii="Times New Roman"/>
          <w:b w:val="false"/>
          <w:i w:val="false"/>
          <w:color w:val="000000"/>
          <w:sz w:val="28"/>
        </w:rPr>
        <w:t xml:space="preserve"> Жер қойнауы және жер қойнауын пайдалану туралы </w:t>
      </w:r>
      <w:r>
        <w:rPr>
          <w:rFonts w:ascii="Times New Roman"/>
          <w:b w:val="false"/>
          <w:i w:val="false"/>
          <w:color w:val="000000"/>
          <w:sz w:val="28"/>
        </w:rPr>
        <w:t>
" заң күші бар Жарлықтарына (бұдан әрі - Жер қойнауы туралы Жарлықтар), Қазақстан Республикасы Үкіметінің "Қазақстан Республикасында жер қойнауын пайдалану құқығын берудің ережелерін бекіту туралы" 2000 жылғы 21 қаңтардағы N 
</w:t>
      </w:r>
      <w:r>
        <w:rPr>
          <w:rFonts w:ascii="Times New Roman"/>
          <w:b w:val="false"/>
          <w:i w:val="false"/>
          <w:color w:val="000000"/>
          <w:sz w:val="28"/>
        </w:rPr>
        <w:t xml:space="preserve"> 108 </w:t>
      </w:r>
      <w:r>
        <w:rPr>
          <w:rFonts w:ascii="Times New Roman"/>
          <w:b w:val="false"/>
          <w:i w:val="false"/>
          <w:color w:val="000000"/>
          <w:sz w:val="28"/>
        </w:rPr>
        <w:t>
 (бұдан әрі - Ереже), "Қазақстан Республикасы Энергетика және минералдық ресурстар министрлігінің мәселелері туралы" 2001 жылғы 25 қаңтардағы N 
</w:t>
      </w:r>
      <w:r>
        <w:rPr>
          <w:rFonts w:ascii="Times New Roman"/>
          <w:b w:val="false"/>
          <w:i w:val="false"/>
          <w:color w:val="000000"/>
          <w:sz w:val="28"/>
        </w:rPr>
        <w:t xml:space="preserve"> 133 </w:t>
      </w:r>
      <w:r>
        <w:rPr>
          <w:rFonts w:ascii="Times New Roman"/>
          <w:b w:val="false"/>
          <w:i w:val="false"/>
          <w:color w:val="000000"/>
          <w:sz w:val="28"/>
        </w:rPr>
        <w:t>
, "Қазақстан Республикасы Энергетика және минералдық ресурстар министрлігі Геология және жер қойнауын қорғау комитетінің мәселелері туралы" 2001 жылғы 15 ақпандағы N 
</w:t>
      </w:r>
      <w:r>
        <w:rPr>
          <w:rFonts w:ascii="Times New Roman"/>
          <w:b w:val="false"/>
          <w:i w:val="false"/>
          <w:color w:val="000000"/>
          <w:sz w:val="28"/>
        </w:rPr>
        <w:t xml:space="preserve"> 232 </w:t>
      </w:r>
      <w:r>
        <w:rPr>
          <w:rFonts w:ascii="Times New Roman"/>
          <w:b w:val="false"/>
          <w:i w:val="false"/>
          <w:color w:val="000000"/>
          <w:sz w:val="28"/>
        </w:rPr>
        <w:t>
, "Жер қойнауын пайдалануға арналған үлгілік контрактіні бекіту туралы" 2001 жылғы 31 шілдедегі N 
</w:t>
      </w:r>
      <w:r>
        <w:rPr>
          <w:rFonts w:ascii="Times New Roman"/>
          <w:b w:val="false"/>
          <w:i w:val="false"/>
          <w:color w:val="000000"/>
          <w:sz w:val="28"/>
        </w:rPr>
        <w:t xml:space="preserve"> 1015 </w:t>
      </w:r>
      <w:r>
        <w:rPr>
          <w:rFonts w:ascii="Times New Roman"/>
          <w:b w:val="false"/>
          <w:i w:val="false"/>
          <w:color w:val="000000"/>
          <w:sz w:val="28"/>
        </w:rPr>
        <w:t>
, "Жер қойнауын пайдалану құқығын алуға арналған инвестициялық бағдарламалар конкурсын өткізу жөнінде комиссия құру туралы" 2002 жылғы 19 сәуірдегі N 
</w:t>
      </w:r>
      <w:r>
        <w:rPr>
          <w:rFonts w:ascii="Times New Roman"/>
          <w:b w:val="false"/>
          <w:i w:val="false"/>
          <w:color w:val="000000"/>
          <w:sz w:val="28"/>
        </w:rPr>
        <w:t xml:space="preserve"> 451 </w:t>
      </w:r>
      <w:r>
        <w:rPr>
          <w:rFonts w:ascii="Times New Roman"/>
          <w:b w:val="false"/>
          <w:i w:val="false"/>
          <w:color w:val="000000"/>
          <w:sz w:val="28"/>
        </w:rPr>
        <w:t>
, "Жер қойнауын пайдалану құқығын алуға арналған инвестициялық бағдарламалар конкурсын өткізу жөніндегі комиссия туралы ережені бекіту туралы" 2002 жылғы 2 тамыздағы N 
</w:t>
      </w:r>
      <w:r>
        <w:rPr>
          <w:rFonts w:ascii="Times New Roman"/>
          <w:b w:val="false"/>
          <w:i w:val="false"/>
          <w:color w:val="000000"/>
          <w:sz w:val="28"/>
        </w:rPr>
        <w:t xml:space="preserve"> 859 </w:t>
      </w:r>
      <w:r>
        <w:rPr>
          <w:rFonts w:ascii="Times New Roman"/>
          <w:b w:val="false"/>
          <w:i w:val="false"/>
          <w:color w:val="000000"/>
          <w:sz w:val="28"/>
        </w:rPr>
        <w:t>
 қаулыларына және жер қойнауын пайдалану саласындағы басқа да нормативтік құқықтық кесімдерге сәйкес Қазақстан Республикасында жер қойнауын пайдалану құқығын, Барлауға, Өндіруге не болмаса бірлескен Барлау мен Өндіруге арналған құқықты қоса алғанда, алуға арналған инвестициялық бағдарламалар конкурсын (бұдан әрі - Конкурс) өткізудегі Қазақстан Республикасының Энергетика және минералдық ресурстар министрлігінің қызметін егжей-тегжейлейді.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Нұсқаулықта жоғарыда көрсетілген нормативтік құқықтық кесімдерде көзделген ұғымдар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Конкурс туралы хабарландыру және конкурсқа қатысуға Өтінімдер мен Конкурстық ұсыныстарды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Құзыретті орган бұқаралық ақпарат құралдарында жер қойнауын пайдалану құқығын алуға арналған Инвестициялық бағдарламалардың ашық конкурсын жариялау туралы Хабарламаны жария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Жер қойнауын пайдалану құқығын алуға арналған инвестициялық бағдарламалардың ашық конкурсын жариялау туралы Хабарламаның құрамында кен орны көрсетіледі және жер қойнауын пайдалану құқығын беру үшін ұсыну белгіленіп отырған участоктың (блоктың) қысқаша сипаттамасы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Хабарламада сол сияқты мыналар анықталады:
</w:t>
      </w:r>
      <w:r>
        <w:br/>
      </w:r>
      <w:r>
        <w:rPr>
          <w:rFonts w:ascii="Times New Roman"/>
          <w:b w:val="false"/>
          <w:i w:val="false"/>
          <w:color w:val="000000"/>
          <w:sz w:val="28"/>
        </w:rPr>
        <w:t>
      1) инвестициялық бағдарламалардың конкурсын өткізу уақыты мен орны;
</w:t>
      </w:r>
      <w:r>
        <w:br/>
      </w:r>
      <w:r>
        <w:rPr>
          <w:rFonts w:ascii="Times New Roman"/>
          <w:b w:val="false"/>
          <w:i w:val="false"/>
          <w:color w:val="000000"/>
          <w:sz w:val="28"/>
        </w:rPr>
        <w:t>
      2) конкурсқа қатысуға арналған өтінімдерді беру мерзімі;
</w:t>
      </w:r>
      <w:r>
        <w:br/>
      </w:r>
      <w:r>
        <w:rPr>
          <w:rFonts w:ascii="Times New Roman"/>
          <w:b w:val="false"/>
          <w:i w:val="false"/>
          <w:color w:val="000000"/>
          <w:sz w:val="28"/>
        </w:rPr>
        <w:t>
      3) конкурстың негізгі шарттары;
</w:t>
      </w:r>
      <w:r>
        <w:br/>
      </w:r>
      <w:r>
        <w:rPr>
          <w:rFonts w:ascii="Times New Roman"/>
          <w:b w:val="false"/>
          <w:i w:val="false"/>
          <w:color w:val="000000"/>
          <w:sz w:val="28"/>
        </w:rPr>
        <w:t>
      4) Инвестициялық бағдарламалар конкурсына қатысу құқығы үшін жарнаның көлемі (төлем сомасының мөлшері және банктің деректемелері);
</w:t>
      </w:r>
      <w:r>
        <w:br/>
      </w:r>
      <w:r>
        <w:rPr>
          <w:rFonts w:ascii="Times New Roman"/>
          <w:b w:val="false"/>
          <w:i w:val="false"/>
          <w:color w:val="000000"/>
          <w:sz w:val="28"/>
        </w:rPr>
        <w:t>
      5) геологиялық ақпарат топтамасының құны (төлем сомасының мөлшері және банктің деректемелері);
</w:t>
      </w:r>
      <w:r>
        <w:br/>
      </w:r>
      <w:r>
        <w:rPr>
          <w:rFonts w:ascii="Times New Roman"/>
          <w:b w:val="false"/>
          <w:i w:val="false"/>
          <w:color w:val="000000"/>
          <w:sz w:val="28"/>
        </w:rPr>
        <w:t>
      6) 1-қосымшаға сәйкес нысан бойынша жазылу бонусының ең төменгі көлемі.
</w:t>
      </w:r>
      <w:r>
        <w:br/>
      </w:r>
      <w:r>
        <w:rPr>
          <w:rFonts w:ascii="Times New Roman"/>
          <w:b w:val="false"/>
          <w:i w:val="false"/>
          <w:color w:val="000000"/>
          <w:sz w:val="28"/>
        </w:rPr>
        <w:t>
      6. Хабарламада конкурс өткізу шарттары туралы өзге де ақпараттар көрсетілуі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Инвестициялық бағдарламалар конкурсына қатысуға арналған өтінімдерге және Жер қойнауын пайдалану құқығын алуға арналған конкурстық ұсыныстарға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бағдарламалар конкурсына қатысуға арналған өтінімдерге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Инвестициялық бағдарламалар конкурсына қатысуға арналған өтінімдер (бұдан әрі - Өтінім) Жер қойнауы туралы Жарлықтың 
</w:t>
      </w:r>
      <w:r>
        <w:rPr>
          <w:rFonts w:ascii="Times New Roman"/>
          <w:b w:val="false"/>
          <w:i w:val="false"/>
          <w:color w:val="000000"/>
          <w:sz w:val="28"/>
        </w:rPr>
        <w:t xml:space="preserve"> 41-3-бабының </w:t>
      </w:r>
      <w:r>
        <w:rPr>
          <w:rFonts w:ascii="Times New Roman"/>
          <w:b w:val="false"/>
          <w:i w:val="false"/>
          <w:color w:val="000000"/>
          <w:sz w:val="28"/>
        </w:rPr>
        <w:t>
 және 
</w:t>
      </w:r>
      <w:r>
        <w:rPr>
          <w:rFonts w:ascii="Times New Roman"/>
          <w:b w:val="false"/>
          <w:i w:val="false"/>
          <w:color w:val="000000"/>
          <w:sz w:val="28"/>
        </w:rPr>
        <w:t xml:space="preserve"> 10-бабының </w:t>
      </w:r>
      <w:r>
        <w:rPr>
          <w:rFonts w:ascii="Times New Roman"/>
          <w:b w:val="false"/>
          <w:i w:val="false"/>
          <w:color w:val="000000"/>
          <w:sz w:val="28"/>
        </w:rPr>
        <w:t>
 талаптарына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 Өтінім 2-қосымшаға сәйкес нысан бойынша ресімделеді және мынадай деректерді:
</w:t>
      </w:r>
      <w:r>
        <w:br/>
      </w:r>
      <w:r>
        <w:rPr>
          <w:rFonts w:ascii="Times New Roman"/>
          <w:b w:val="false"/>
          <w:i w:val="false"/>
          <w:color w:val="000000"/>
          <w:sz w:val="28"/>
        </w:rPr>
        <w:t>
      1) Өтінушінің атауы;
</w:t>
      </w:r>
      <w:r>
        <w:br/>
      </w:r>
      <w:r>
        <w:rPr>
          <w:rFonts w:ascii="Times New Roman"/>
          <w:b w:val="false"/>
          <w:i w:val="false"/>
          <w:color w:val="000000"/>
          <w:sz w:val="28"/>
        </w:rPr>
        <w:t>
      2) заңды мекен-жайы, телефоны, факсы, негізгі қызмет орнының мекен-жайы; жер қойнауын пайдалану объектісінің, Жер қойнауы учаскесінің (Блоктың) атауы;
</w:t>
      </w:r>
      <w:r>
        <w:br/>
      </w:r>
      <w:r>
        <w:rPr>
          <w:rFonts w:ascii="Times New Roman"/>
          <w:b w:val="false"/>
          <w:i w:val="false"/>
          <w:color w:val="000000"/>
          <w:sz w:val="28"/>
        </w:rPr>
        <w:t>
      3) мемлекеттік тиесілігі (заңды тұлғалар үшін), азаматтығы (жеке тұлғалар үшін);
</w:t>
      </w:r>
      <w:r>
        <w:br/>
      </w:r>
      <w:r>
        <w:rPr>
          <w:rFonts w:ascii="Times New Roman"/>
          <w:b w:val="false"/>
          <w:i w:val="false"/>
          <w:color w:val="000000"/>
          <w:sz w:val="28"/>
        </w:rPr>
        <w:t>
      4) заңды тұлғаның басшылары, иегерлері және Өтінушіні білдіретін тұлғалар туралы деректер; жер қойнауын пайдалану жөніндегі операциялар;
</w:t>
      </w:r>
      <w:r>
        <w:br/>
      </w:r>
      <w:r>
        <w:rPr>
          <w:rFonts w:ascii="Times New Roman"/>
          <w:b w:val="false"/>
          <w:i w:val="false"/>
          <w:color w:val="000000"/>
          <w:sz w:val="28"/>
        </w:rPr>
        <w:t>
      5) өтінушінің техникалық, басқарушылық және ұйымдастырушылық мүмкіндіктері.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9. Өтінім мемлекеттік немесе орыс тілдерінде ұсынылады.
</w:t>
      </w:r>
      <w:r>
        <w:br/>
      </w:r>
      <w:r>
        <w:rPr>
          <w:rFonts w:ascii="Times New Roman"/>
          <w:b w:val="false"/>
          <w:i w:val="false"/>
          <w:color w:val="000000"/>
          <w:sz w:val="28"/>
        </w:rPr>
        <w:t>
      10. Өтінімге міндетті түрде мынадай құжаттар қоса беріледі:
</w:t>
      </w:r>
      <w:r>
        <w:br/>
      </w:r>
      <w:r>
        <w:rPr>
          <w:rFonts w:ascii="Times New Roman"/>
          <w:b w:val="false"/>
          <w:i w:val="false"/>
          <w:color w:val="000000"/>
          <w:sz w:val="28"/>
        </w:rPr>
        <w:t>
      1) конкурсқа қатысу үшін жарна төлегендігі туралы құжаттың көшірмесі;
</w:t>
      </w:r>
      <w:r>
        <w:br/>
      </w:r>
      <w:r>
        <w:rPr>
          <w:rFonts w:ascii="Times New Roman"/>
          <w:b w:val="false"/>
          <w:i w:val="false"/>
          <w:color w:val="000000"/>
          <w:sz w:val="28"/>
        </w:rPr>
        <w:t>
      2) шаруашылық субъектісінің тіркелгендігі туралы куәлігінің көшірмесі;
</w:t>
      </w:r>
      <w:r>
        <w:br/>
      </w:r>
      <w:r>
        <w:rPr>
          <w:rFonts w:ascii="Times New Roman"/>
          <w:b w:val="false"/>
          <w:i w:val="false"/>
          <w:color w:val="000000"/>
          <w:sz w:val="28"/>
        </w:rPr>
        <w:t>
      3) Өтінушінің техникалық, басқарушылық, ұйымдастырушылық және қаржылық мүмкіндіктерін растайтын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11. Жер қойнауы туралы 
</w:t>
      </w:r>
      <w:r>
        <w:rPr>
          <w:rFonts w:ascii="Times New Roman"/>
          <w:b w:val="false"/>
          <w:i w:val="false"/>
          <w:color w:val="000000"/>
          <w:sz w:val="28"/>
        </w:rPr>
        <w:t xml:space="preserve"> Жарлықтың </w:t>
      </w:r>
      <w:r>
        <w:rPr>
          <w:rFonts w:ascii="Times New Roman"/>
          <w:b w:val="false"/>
          <w:i w:val="false"/>
          <w:color w:val="000000"/>
          <w:sz w:val="28"/>
        </w:rPr>
        <w:t>
 41-6 баптарында көзделген Өтінушінің конкурсқа қатысуға және (немесе) конкурстық ұсыныста көрсетілген барлау және (немесе) өндіруге қажетті техникалық, басқарушылық, ұйымдастырушылық және қаржылық мүмкіндіктеріне ие екені немесе ие болатыны туралы құжаттамалық куәліктері болжамды мердігермен жасалған жұмысты жүргізу ниеті туралы шарт, сондай-ақ Жер қойнауын барлауға, өндіруге не болмаса бірлескен барлау мен өндіруге арналған құқықты алуға конкурсқа қатысуға және конкурстық ұсыныстарға арналған Қазақстан Республикасы Энергетика және минералдық ресурстар министрлігінің 2002 жылғы 13 қыркүйектегі N 199 
</w:t>
      </w:r>
      <w:r>
        <w:rPr>
          <w:rFonts w:ascii="Times New Roman"/>
          <w:b w:val="false"/>
          <w:i w:val="false"/>
          <w:color w:val="000000"/>
          <w:sz w:val="28"/>
        </w:rPr>
        <w:t xml:space="preserve"> бұйрығымен </w:t>
      </w:r>
      <w:r>
        <w:rPr>
          <w:rFonts w:ascii="Times New Roman"/>
          <w:b w:val="false"/>
          <w:i w:val="false"/>
          <w:color w:val="000000"/>
          <w:sz w:val="28"/>
        </w:rPr>
        <w:t>
 бекітілген және Қазақстан Республикасының нормативтік құқықтық актілерін мемлекеттік тіркеу реестрінде тіркелген өтініштер әзірлеу туралы Нұсқаулыққа сәйкес нысан бойынша ұсынылатын өзге де құжаттар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Өтінушінің қаржылық мүмкіндіктері туралы деректер мынадай ақпаратты қамтуы тиіс:
</w:t>
      </w:r>
      <w:r>
        <w:br/>
      </w:r>
      <w:r>
        <w:rPr>
          <w:rFonts w:ascii="Times New Roman"/>
          <w:b w:val="false"/>
          <w:i w:val="false"/>
          <w:color w:val="000000"/>
          <w:sz w:val="28"/>
        </w:rPr>
        <w:t>
      1) Өтінушінің бухгалтерлік балансы;
</w:t>
      </w:r>
      <w:r>
        <w:br/>
      </w:r>
      <w:r>
        <w:rPr>
          <w:rFonts w:ascii="Times New Roman"/>
          <w:b w:val="false"/>
          <w:i w:val="false"/>
          <w:color w:val="000000"/>
          <w:sz w:val="28"/>
        </w:rPr>
        <w:t>
      2) кірістер мен шығыстар туралы есеп беру;
</w:t>
      </w:r>
      <w:r>
        <w:br/>
      </w:r>
      <w:r>
        <w:rPr>
          <w:rFonts w:ascii="Times New Roman"/>
          <w:b w:val="false"/>
          <w:i w:val="false"/>
          <w:color w:val="000000"/>
          <w:sz w:val="28"/>
        </w:rPr>
        <w:t>
      3) салық органдарынан кредиторлық берешектің және бюджетке төлемдер бойынша берешектің бар-жоқтығын растайтын құжаттар;
</w:t>
      </w:r>
      <w:r>
        <w:br/>
      </w:r>
      <w:r>
        <w:rPr>
          <w:rFonts w:ascii="Times New Roman"/>
          <w:b w:val="false"/>
          <w:i w:val="false"/>
          <w:color w:val="000000"/>
          <w:sz w:val="28"/>
        </w:rPr>
        <w:t>
      4) Өтінушінің банк алдындағы мерзімі асып кеткен берешегінің бары немесе жоқтығы туралы банктің анықтамасы;
</w:t>
      </w:r>
      <w:r>
        <w:br/>
      </w:r>
      <w:r>
        <w:rPr>
          <w:rFonts w:ascii="Times New Roman"/>
          <w:b w:val="false"/>
          <w:i w:val="false"/>
          <w:color w:val="000000"/>
          <w:sz w:val="28"/>
        </w:rPr>
        <w:t>
      5) Өтінушінің соңғы есептік жылғы қаржылық жағдайы туралы аудиторлық қорытынды.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Өтініммен қоса топтамаға Өтінушінің бірінші басшысы куәландырған құжаттар тізімдемесі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Жеңімпаздардың Өтінімдерін қоспағанда, конкурсқа қатысушы Өтінімдер материалдары Құзыретті органда 5 жыл бойы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Жеңімпаздардың Өтінімдері Құзыретті органда Келісім-шарттың сақталуының барлық мерзімінде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бағдарламалар конкурсына қатысуға арналған өтінімдерді беру және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Өтінуші Конкурс туралы хабарламада белгіленген мерзімдерде (бұдан әрі - Өтінім беру кезеңі) Құзыретті органға Өтінімнің түпнұсқасын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Өтінуші Өтінімді Құзыретті органға почта бойынша не Құзыретті органның кеңсесіне жіберуге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18. Құзыретті органға Өтінім беру кезеңі өткеннен кейін келіп түскен өтінімдер қаралмайды және конкурсқа қатыстырылмайды.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Құзыретті органға келіп түскен өтінімдер кеңседе тіркеледі және тіркелген күні Құзыретті органның тиісті құрылымдық бөлімшесіне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Конкурсқа қатысу үшін жарна төлемеген Өтінушінің өтінімдері қарауға қабылданбайды.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Құзыретті орган жер қойнауы туралы Жарлықтың 41-6-баптарында және Ереженің 13-тармағында көзделінетін негіздер бар кезде Өтінімдерді конкурсқа қатысуға қабылдаудан бас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22. Құзыретті орган Өтінім түскен күннен бастап бір ай мерзімде Өтінушіні ресми түрде Өтінімдерді Конкурсқа қатысуға қабылдағаны туралы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Жер қойнауын пайдалану құқығын алуға арналған конкурстық ұсыныстарға қойылатын талаптар және оларды беру мен қарау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қойнауын пайдалану құқығын алуға арналған конкурстық ұсыныстарға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Өтінуші Жер қойнауын пайдалану құқығын алуға арналған конкурстық ұсынысты (бұдан әрі - Конкурстық ұсыныс) Құзыретті орган Өтінушіге хабарламада белгілеген мерзімдерде конкурстық ұсыныстарды жасау үшін қажетті геологиялық ақпаратты сатып алғаннан кейін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Конкурстық ұсыныстар мемлекеттік немесе орыс тілдерінде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Барлауға арналған конкурстық ұсыныс міндетті түрде:
</w:t>
      </w:r>
      <w:r>
        <w:br/>
      </w:r>
      <w:r>
        <w:rPr>
          <w:rFonts w:ascii="Times New Roman"/>
          <w:b w:val="false"/>
          <w:i w:val="false"/>
          <w:color w:val="000000"/>
          <w:sz w:val="28"/>
        </w:rPr>
        <w:t>
      1) Өтінушінің соңғы 5 жыл ішіндегі өз қызметін жүзеге асырған мемлекеттердің тізімін қоса алғанда, жүзеге асырған қызметі туралы ақпаратты;
</w:t>
      </w:r>
      <w:r>
        <w:br/>
      </w:r>
      <w:r>
        <w:rPr>
          <w:rFonts w:ascii="Times New Roman"/>
          <w:b w:val="false"/>
          <w:i w:val="false"/>
          <w:color w:val="000000"/>
          <w:sz w:val="28"/>
        </w:rPr>
        <w:t>
      2) Өтінушінің жұмыс бағдарламасын және оларды жүзеге асыруға кеткен шығындарын қоса алғанда, жұмыстарды жүргізу шарттары туралы ниеттерін;
</w:t>
      </w:r>
      <w:r>
        <w:br/>
      </w:r>
      <w:r>
        <w:rPr>
          <w:rFonts w:ascii="Times New Roman"/>
          <w:b w:val="false"/>
          <w:i w:val="false"/>
          <w:color w:val="000000"/>
          <w:sz w:val="28"/>
        </w:rPr>
        <w:t>
      3) Өтінушінің, келісім-шарттық аумақтағы жерді шұрайландыру және қалпына келтіруді қоса алғанда, қоршаған ортаға қатысты ниеттерін;
</w:t>
      </w:r>
      <w:r>
        <w:br/>
      </w:r>
      <w:r>
        <w:rPr>
          <w:rFonts w:ascii="Times New Roman"/>
          <w:b w:val="false"/>
          <w:i w:val="false"/>
          <w:color w:val="000000"/>
          <w:sz w:val="28"/>
        </w:rPr>
        <w:t>
      4) жұмыстарды қаржыландыру көздерін (жеке немесе қарыздық қаржыларын);
</w:t>
      </w:r>
      <w:r>
        <w:br/>
      </w:r>
      <w:r>
        <w:rPr>
          <w:rFonts w:ascii="Times New Roman"/>
          <w:b w:val="false"/>
          <w:i w:val="false"/>
          <w:color w:val="000000"/>
          <w:sz w:val="28"/>
        </w:rPr>
        <w:t>
      5) геологиялық ақпаратты сатып алу шарттарын;
</w:t>
      </w:r>
      <w:r>
        <w:br/>
      </w:r>
      <w:r>
        <w:rPr>
          <w:rFonts w:ascii="Times New Roman"/>
          <w:b w:val="false"/>
          <w:i w:val="false"/>
          <w:color w:val="000000"/>
          <w:sz w:val="28"/>
        </w:rPr>
        <w:t>
      6) Өтінушінің Жер қойнауын пайдалану құқығын іске асыруда Ұлттық компаниялармен үлестік ынтымақтастығы туралы ниеттерін қамтуы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26. Өндіруге арналған конкурстық ұсыныс міндетті түрде осы Нұсқаулықтың 25-тармағының 1)-6)-тармақшаларында көзделінген ақпаратты, сондай-ақ мынадай ақпаратты қамтуы тиіс:
</w:t>
      </w:r>
      <w:r>
        <w:br/>
      </w:r>
      <w:r>
        <w:rPr>
          <w:rFonts w:ascii="Times New Roman"/>
          <w:b w:val="false"/>
          <w:i w:val="false"/>
          <w:color w:val="000000"/>
          <w:sz w:val="28"/>
        </w:rPr>
        <w:t>
      1) Өтінуші өндіруді болжап отырған, пайдалы қазбалар көлемін қамтитын кен орындарын әзірлеу жоспарын;
</w:t>
      </w:r>
      <w:r>
        <w:br/>
      </w:r>
      <w:r>
        <w:rPr>
          <w:rFonts w:ascii="Times New Roman"/>
          <w:b w:val="false"/>
          <w:i w:val="false"/>
          <w:color w:val="000000"/>
          <w:sz w:val="28"/>
        </w:rPr>
        <w:t>
      2) өндіруді бастаудың күтілетін мерзімдері және оның экономикалық және техникалық мүмкін деңгейіне қол жеткізуі;
</w:t>
      </w:r>
      <w:r>
        <w:br/>
      </w:r>
      <w:r>
        <w:rPr>
          <w:rFonts w:ascii="Times New Roman"/>
          <w:b w:val="false"/>
          <w:i w:val="false"/>
          <w:color w:val="000000"/>
          <w:sz w:val="28"/>
        </w:rPr>
        <w:t>
      3) Өндіруге байланысты шығыстар мен пайдалы қазбаларды сатудан түсетін кірістер бойынша болжамдар есебі;
</w:t>
      </w:r>
      <w:r>
        <w:br/>
      </w:r>
      <w:r>
        <w:rPr>
          <w:rFonts w:ascii="Times New Roman"/>
          <w:b w:val="false"/>
          <w:i w:val="false"/>
          <w:color w:val="000000"/>
          <w:sz w:val="28"/>
        </w:rPr>
        <w:t>
      4) Қазақстан Республикасының бюджетіне болжанып отырған ақшалай түсімдердің және келісім-шарттық аумақтың өндірістік және әлеуметтік инфрақұрылымын дамытуға күрделі қаржы салымдары.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27. Бірлескен Барлау мен Өндіруге арналған Конкурстық ұсыныстар осы Нұсқаулықтың 25 және 26-тармақтарында көзделген ақпаратты қамтуы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28. Конкурстық ұсыныс өтінуші Ереженің конкурс өткізу тәртібіне және өтінушінің міндеттемелеріне қатысты шарттарымен танысқаны туралы жазбаша нұсқауды қамтуы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29. Конкурстық ұсыныстар пакетіне жеке тұлғаның немесе заңды тұлғаның бірінші басшысының қол қоюымен расталған құжаттар тізімдемесі қоса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қойнауын пайдалану құқығын алуға арналған конкурстық ұсыныстарды беру және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Өтінуші Құзыретті орган белгілеген мерзімдерде Құзыретті органға осы Нұсқаулықтың 24-29 және 31-37-тармақтарында айтылған талаптарға сәйкес ресімделген Конкурстық ұсынысты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Өтінуші Конкурсқа Конкурстық ұсыныстың түпнұсқасы мен нотариалдық расталған көшірмелерін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Өтінушіні берілуі қажет Конкурстық ұсыныс беру қажеттілігі туралы хабарландыру кезінде Конкурстық ұсыныс көшірмелерінің санын Құзыретті орган белгілейді. Өтінім түпнұсқасының мәтіндері мен барлық көшірмелерінің бірдейлігі үшін Өтінуші жауапкершілік арқалайды.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Конкурстық ұсыныстың түпнұсқасы "Түпнұсқа" деген жазуы бар жеке желімделген пакетте беріледі. Конкурстық ұсыныстың көшірмелері "Көшірме" деген жазуы бар жеке желімделген пакетте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Конкурстық ұсыныстың түпнұсқасы мен көшірмесі салынған пакеттерге Өтінуші пакетке салынған құжаттардың тізімдемесін қоса 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Өтінуші Конкурстық ұсынысты Құзыретті органға пошта арқылы жолдауға немесе тікелей Құзыретті органның кеңсесіне ұсынуға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36. Пакетте міндетті түрде:
</w:t>
      </w:r>
      <w:r>
        <w:br/>
      </w:r>
      <w:r>
        <w:rPr>
          <w:rFonts w:ascii="Times New Roman"/>
          <w:b w:val="false"/>
          <w:i w:val="false"/>
          <w:color w:val="000000"/>
          <w:sz w:val="28"/>
        </w:rPr>
        <w:t>
      1) Конкурстың атауы;
</w:t>
      </w:r>
      <w:r>
        <w:br/>
      </w:r>
      <w:r>
        <w:rPr>
          <w:rFonts w:ascii="Times New Roman"/>
          <w:b w:val="false"/>
          <w:i w:val="false"/>
          <w:color w:val="000000"/>
          <w:sz w:val="28"/>
        </w:rPr>
        <w:t>
      2) жер қойнауын пайдалану объектісінің атауы;
</w:t>
      </w:r>
      <w:r>
        <w:br/>
      </w:r>
      <w:r>
        <w:rPr>
          <w:rFonts w:ascii="Times New Roman"/>
          <w:b w:val="false"/>
          <w:i w:val="false"/>
          <w:color w:val="000000"/>
          <w:sz w:val="28"/>
        </w:rPr>
        <w:t>
      3) жер қойнауын пайдалану түрінің атауы;
</w:t>
      </w:r>
      <w:r>
        <w:br/>
      </w:r>
      <w:r>
        <w:rPr>
          <w:rFonts w:ascii="Times New Roman"/>
          <w:b w:val="false"/>
          <w:i w:val="false"/>
          <w:color w:val="000000"/>
          <w:sz w:val="28"/>
        </w:rPr>
        <w:t>
      4) Өтінушінің атауы мен деректемелері;
</w:t>
      </w:r>
      <w:r>
        <w:br/>
      </w:r>
      <w:r>
        <w:rPr>
          <w:rFonts w:ascii="Times New Roman"/>
          <w:b w:val="false"/>
          <w:i w:val="false"/>
          <w:color w:val="000000"/>
          <w:sz w:val="28"/>
        </w:rPr>
        <w:t>
      5) "Ашпаңыз. Конкурс комиссиясының қарауы үшін" деген жазуы бар ақпараттар көрсетілуі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37. Конкурстық ұсыныстың түпнұсқасы мен көшірмелері салынған пакеттер өтінушінің қолымен расталуы, ал заңды тұлғалар үшін сондай-ақ Өтінушінің ресми мөрімен расталған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38. Конкурстық ұсыныстар Құзыретті органның кеңсесінде пакеттің бетіне тіркеу күнін және нөмірін көрсетумен мөртабан қойыла отырып, пакет ашылмаған күйі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39. Құзыретті орган белгілеген мерзім аяқталғаннан кейін Құзыретті органның кеңсесіне келіп түскен Конкурстық ұсыныстар қарауға қабылданбайды.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Құзыретті органның кеңсесі тіркелген пакеттерді ашпастан, Құзыретті органның тиісті Құрылымдық бөлімшелеріне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41. Құзыретті органның Құрылымдық бөлімшесі Конкурстық ұсыныстарды алған күні тіркеу журналына 3-қосымшаға сәйкес нысан бойынша тіркейді. Журналда Конкурстық ұсыныс салынған пакеттерде келтірілген мәліметтер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42. Құзыретті органның Құрылымдық бөлімшесі Конкурстық ұсыныстары бар тіркелген пакеттер мен тіркеу журналын Конкурстық комиссияның жауапты Хатшысына (бұдан әрі - Хатшы) оларды Конкурстық комиссияның қарауына дейін жауапты сақтауға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43. Комиссияның отырысынан кейін жеңімпаздың конкурстық ұсынысын қоспағанда, Конкурстық ұсыныстардың Түпнұсқасы мен Конкурстық ұсыныстардың нотариалды расталған бір данасы Құзыретті органда 5 жыл бойы сақтауда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Жеңімпаздардың конкурстық ұсыныстарының түпнұсқалары Келісім-шарттың барлық сақталу мерзімінде Өтініммен бірге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Жер қойнауын пайдалану құқығын беруге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жабық конкурс өткізуді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 Инвестициялық бағдарламалардың жабық конкурсына шығарылатын жер қойнауы учаскелерінің (блоктарының) тізбесі заңнамамен белгіленген тәртіппен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46. Жабық конкурсты өткізу шарттары барлық әлеуетті қатысушыларға жеткізіледі.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47. Жабық конкурсқа қатысушылардың өтінімдері мен конкурстық ұсыныстарын қабылдау, тіркеу және ресімдеу ашық конкурсқа қатысуға арналған өтінімдер мен конкурстық ұсыныстарға ұқсас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Өтінімдерді қарау мен баға беру, конкурстық ұсыныстарды қарау және жабық конкурстың әрі қарайғы конкурстық рәсімдері ашық конкурстың рәсімдеріне ұқсас.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Энергетика және минералдық   
</w:t>
      </w:r>
      <w:r>
        <w:br/>
      </w:r>
      <w:r>
        <w:rPr>
          <w:rFonts w:ascii="Times New Roman"/>
          <w:b w:val="false"/>
          <w:i w:val="false"/>
          <w:color w:val="000000"/>
          <w:sz w:val="28"/>
        </w:rPr>
        <w:t>
ресурстар министрлігінің    
</w:t>
      </w:r>
      <w:r>
        <w:br/>
      </w:r>
      <w:r>
        <w:rPr>
          <w:rFonts w:ascii="Times New Roman"/>
          <w:b w:val="false"/>
          <w:i w:val="false"/>
          <w:color w:val="000000"/>
          <w:sz w:val="28"/>
        </w:rPr>
        <w:t>
2003 жылғы 21 қаңтардағы    
</w:t>
      </w:r>
      <w:r>
        <w:br/>
      </w:r>
      <w:r>
        <w:rPr>
          <w:rFonts w:ascii="Times New Roman"/>
          <w:b w:val="false"/>
          <w:i w:val="false"/>
          <w:color w:val="000000"/>
          <w:sz w:val="28"/>
        </w:rPr>
        <w:t>
N 13 бұйрығымен бекітілген  
</w:t>
      </w:r>
      <w:r>
        <w:br/>
      </w:r>
      <w:r>
        <w:rPr>
          <w:rFonts w:ascii="Times New Roman"/>
          <w:b w:val="false"/>
          <w:i w:val="false"/>
          <w:color w:val="000000"/>
          <w:sz w:val="28"/>
        </w:rPr>
        <w:t>
Жер қойнауын пайдалану құқығын 
</w:t>
      </w:r>
      <w:r>
        <w:br/>
      </w:r>
      <w:r>
        <w:rPr>
          <w:rFonts w:ascii="Times New Roman"/>
          <w:b w:val="false"/>
          <w:i w:val="false"/>
          <w:color w:val="000000"/>
          <w:sz w:val="28"/>
        </w:rPr>
        <w:t>
беруге арналған инвестициялық 
</w:t>
      </w:r>
      <w:r>
        <w:br/>
      </w:r>
      <w:r>
        <w:rPr>
          <w:rFonts w:ascii="Times New Roman"/>
          <w:b w:val="false"/>
          <w:i w:val="false"/>
          <w:color w:val="000000"/>
          <w:sz w:val="28"/>
        </w:rPr>
        <w:t>
бағдарламалар конкурсын    
</w:t>
      </w:r>
      <w:r>
        <w:br/>
      </w:r>
      <w:r>
        <w:rPr>
          <w:rFonts w:ascii="Times New Roman"/>
          <w:b w:val="false"/>
          <w:i w:val="false"/>
          <w:color w:val="000000"/>
          <w:sz w:val="28"/>
        </w:rPr>
        <w:t>
дайындау мен ұйымдастыру   
</w:t>
      </w:r>
      <w:r>
        <w:br/>
      </w:r>
      <w:r>
        <w:rPr>
          <w:rFonts w:ascii="Times New Roman"/>
          <w:b w:val="false"/>
          <w:i w:val="false"/>
          <w:color w:val="000000"/>
          <w:sz w:val="28"/>
        </w:rPr>
        <w:t>
тәртібі туралы нұсқаулыққа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Жазылым бонусының ең аз мөлшері, АҚШ долларымен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Келісім-шарт түрі    | Көмірсутектік |Қатты пайдалы | Жер асты
</w:t>
      </w:r>
      <w:r>
        <w:br/>
      </w:r>
      <w:r>
        <w:rPr>
          <w:rFonts w:ascii="Times New Roman"/>
          <w:b w:val="false"/>
          <w:i w:val="false"/>
          <w:color w:val="000000"/>
          <w:sz w:val="28"/>
        </w:rPr>
        <w:t>
                       |   шикізат     |  қазбалар    | сулары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Барлау
</w:t>
      </w:r>
      <w:r>
        <w:br/>
      </w:r>
      <w:r>
        <w:rPr>
          <w:rFonts w:ascii="Times New Roman"/>
          <w:b w:val="false"/>
          <w:i w:val="false"/>
          <w:color w:val="000000"/>
          <w:sz w:val="28"/>
        </w:rPr>
        <w:t>
Бірлескен Барлау мен
</w:t>
      </w:r>
      <w:r>
        <w:br/>
      </w:r>
      <w:r>
        <w:rPr>
          <w:rFonts w:ascii="Times New Roman"/>
          <w:b w:val="false"/>
          <w:i w:val="false"/>
          <w:color w:val="000000"/>
          <w:sz w:val="28"/>
        </w:rPr>
        <w:t>
Өндіру
</w:t>
      </w:r>
      <w:r>
        <w:br/>
      </w:r>
      <w:r>
        <w:rPr>
          <w:rFonts w:ascii="Times New Roman"/>
          <w:b w:val="false"/>
          <w:i w:val="false"/>
          <w:color w:val="000000"/>
          <w:sz w:val="28"/>
        </w:rPr>
        <w:t>
Өндіру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Энергетика және минералдық   
</w:t>
      </w:r>
      <w:r>
        <w:br/>
      </w:r>
      <w:r>
        <w:rPr>
          <w:rFonts w:ascii="Times New Roman"/>
          <w:b w:val="false"/>
          <w:i w:val="false"/>
          <w:color w:val="000000"/>
          <w:sz w:val="28"/>
        </w:rPr>
        <w:t>
ресурстар министрлігінің    
</w:t>
      </w:r>
      <w:r>
        <w:br/>
      </w:r>
      <w:r>
        <w:rPr>
          <w:rFonts w:ascii="Times New Roman"/>
          <w:b w:val="false"/>
          <w:i w:val="false"/>
          <w:color w:val="000000"/>
          <w:sz w:val="28"/>
        </w:rPr>
        <w:t>
2003 жылғы 21 қаңтардағы    
</w:t>
      </w:r>
      <w:r>
        <w:br/>
      </w:r>
      <w:r>
        <w:rPr>
          <w:rFonts w:ascii="Times New Roman"/>
          <w:b w:val="false"/>
          <w:i w:val="false"/>
          <w:color w:val="000000"/>
          <w:sz w:val="28"/>
        </w:rPr>
        <w:t>
N 13 бұйрығымен бекітілген  
</w:t>
      </w:r>
      <w:r>
        <w:br/>
      </w:r>
      <w:r>
        <w:rPr>
          <w:rFonts w:ascii="Times New Roman"/>
          <w:b w:val="false"/>
          <w:i w:val="false"/>
          <w:color w:val="000000"/>
          <w:sz w:val="28"/>
        </w:rPr>
        <w:t>
Жер қойнауын пайдалану құқығын 
</w:t>
      </w:r>
      <w:r>
        <w:br/>
      </w:r>
      <w:r>
        <w:rPr>
          <w:rFonts w:ascii="Times New Roman"/>
          <w:b w:val="false"/>
          <w:i w:val="false"/>
          <w:color w:val="000000"/>
          <w:sz w:val="28"/>
        </w:rPr>
        <w:t>
беруге арналған инвестициялық 
</w:t>
      </w:r>
      <w:r>
        <w:br/>
      </w:r>
      <w:r>
        <w:rPr>
          <w:rFonts w:ascii="Times New Roman"/>
          <w:b w:val="false"/>
          <w:i w:val="false"/>
          <w:color w:val="000000"/>
          <w:sz w:val="28"/>
        </w:rPr>
        <w:t>
бағдарламалар конкурсын    
</w:t>
      </w:r>
      <w:r>
        <w:br/>
      </w:r>
      <w:r>
        <w:rPr>
          <w:rFonts w:ascii="Times New Roman"/>
          <w:b w:val="false"/>
          <w:i w:val="false"/>
          <w:color w:val="000000"/>
          <w:sz w:val="28"/>
        </w:rPr>
        <w:t>
дайындау мен ұйымдастыру   
</w:t>
      </w:r>
      <w:r>
        <w:br/>
      </w:r>
      <w:r>
        <w:rPr>
          <w:rFonts w:ascii="Times New Roman"/>
          <w:b w:val="false"/>
          <w:i w:val="false"/>
          <w:color w:val="000000"/>
          <w:sz w:val="28"/>
        </w:rPr>
        <w:t>
тәртібі туралы нұсқаулыққа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Жер қойнауын пайдалану құқығына арналған инвестициялық бағдарламалар конкурсына қатысуға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Өтінуші туралы мәлімет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Өтінушінің  атауы -                     |
</w:t>
      </w:r>
      <w:r>
        <w:br/>
      </w:r>
      <w:r>
        <w:rPr>
          <w:rFonts w:ascii="Times New Roman"/>
          <w:b w:val="false"/>
          <w:i w:val="false"/>
          <w:color w:val="000000"/>
          <w:sz w:val="28"/>
        </w:rPr>
        <w:t>
2. Өтінушінің  мекен-жайы -                |
</w:t>
      </w:r>
      <w:r>
        <w:br/>
      </w:r>
      <w:r>
        <w:rPr>
          <w:rFonts w:ascii="Times New Roman"/>
          <w:b w:val="false"/>
          <w:i w:val="false"/>
          <w:color w:val="000000"/>
          <w:sz w:val="28"/>
        </w:rPr>
        <w:t>
3. Мемлекеттік тиесілігі (заңды тұлғалар   |
</w:t>
      </w:r>
      <w:r>
        <w:br/>
      </w:r>
      <w:r>
        <w:rPr>
          <w:rFonts w:ascii="Times New Roman"/>
          <w:b w:val="false"/>
          <w:i w:val="false"/>
          <w:color w:val="000000"/>
          <w:sz w:val="28"/>
        </w:rPr>
        <w:t>
   үшін), азаматтығы (жеке тұлғалар үшін) -|
</w:t>
      </w:r>
      <w:r>
        <w:br/>
      </w:r>
      <w:r>
        <w:rPr>
          <w:rFonts w:ascii="Times New Roman"/>
          <w:b w:val="false"/>
          <w:i w:val="false"/>
          <w:color w:val="000000"/>
          <w:sz w:val="28"/>
        </w:rPr>
        <w:t>
4. Заңды тұлғалардың басшылары немесе      |
</w:t>
      </w:r>
      <w:r>
        <w:br/>
      </w:r>
      <w:r>
        <w:rPr>
          <w:rFonts w:ascii="Times New Roman"/>
          <w:b w:val="false"/>
          <w:i w:val="false"/>
          <w:color w:val="000000"/>
          <w:sz w:val="28"/>
        </w:rPr>
        <w:t>
   иегерлері және өтінушіні білдіретін     |
</w:t>
      </w:r>
      <w:r>
        <w:br/>
      </w:r>
      <w:r>
        <w:rPr>
          <w:rFonts w:ascii="Times New Roman"/>
          <w:b w:val="false"/>
          <w:i w:val="false"/>
          <w:color w:val="000000"/>
          <w:sz w:val="28"/>
        </w:rPr>
        <w:t>
   тұлғалар туралы деректер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басшы___________________              М.О.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күні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Энергетика және минералдық   
</w:t>
      </w:r>
      <w:r>
        <w:br/>
      </w:r>
      <w:r>
        <w:rPr>
          <w:rFonts w:ascii="Times New Roman"/>
          <w:b w:val="false"/>
          <w:i w:val="false"/>
          <w:color w:val="000000"/>
          <w:sz w:val="28"/>
        </w:rPr>
        <w:t>
ресурстар министрлігінің    
</w:t>
      </w:r>
      <w:r>
        <w:br/>
      </w:r>
      <w:r>
        <w:rPr>
          <w:rFonts w:ascii="Times New Roman"/>
          <w:b w:val="false"/>
          <w:i w:val="false"/>
          <w:color w:val="000000"/>
          <w:sz w:val="28"/>
        </w:rPr>
        <w:t>
2003 жылғы 21 қаңтардағы    
</w:t>
      </w:r>
      <w:r>
        <w:br/>
      </w:r>
      <w:r>
        <w:rPr>
          <w:rFonts w:ascii="Times New Roman"/>
          <w:b w:val="false"/>
          <w:i w:val="false"/>
          <w:color w:val="000000"/>
          <w:sz w:val="28"/>
        </w:rPr>
        <w:t>
N 13 бұйрығымен бекітілген  
</w:t>
      </w:r>
      <w:r>
        <w:br/>
      </w:r>
      <w:r>
        <w:rPr>
          <w:rFonts w:ascii="Times New Roman"/>
          <w:b w:val="false"/>
          <w:i w:val="false"/>
          <w:color w:val="000000"/>
          <w:sz w:val="28"/>
        </w:rPr>
        <w:t>
Жер қойнауын пайдалану құқығын 
</w:t>
      </w:r>
      <w:r>
        <w:br/>
      </w:r>
      <w:r>
        <w:rPr>
          <w:rFonts w:ascii="Times New Roman"/>
          <w:b w:val="false"/>
          <w:i w:val="false"/>
          <w:color w:val="000000"/>
          <w:sz w:val="28"/>
        </w:rPr>
        <w:t>
беруге арналған инвестициялық 
</w:t>
      </w:r>
      <w:r>
        <w:br/>
      </w:r>
      <w:r>
        <w:rPr>
          <w:rFonts w:ascii="Times New Roman"/>
          <w:b w:val="false"/>
          <w:i w:val="false"/>
          <w:color w:val="000000"/>
          <w:sz w:val="28"/>
        </w:rPr>
        <w:t>
бағдарламалар конкурсын    
</w:t>
      </w:r>
      <w:r>
        <w:br/>
      </w:r>
      <w:r>
        <w:rPr>
          <w:rFonts w:ascii="Times New Roman"/>
          <w:b w:val="false"/>
          <w:i w:val="false"/>
          <w:color w:val="000000"/>
          <w:sz w:val="28"/>
        </w:rPr>
        <w:t>
дайындау мен ұйымдастыру   
</w:t>
      </w:r>
      <w:r>
        <w:br/>
      </w:r>
      <w:r>
        <w:rPr>
          <w:rFonts w:ascii="Times New Roman"/>
          <w:b w:val="false"/>
          <w:i w:val="false"/>
          <w:color w:val="000000"/>
          <w:sz w:val="28"/>
        </w:rPr>
        <w:t>
тәртібі туралы нұсқаулыққа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Құзыретті органға келіп түскен конкурстық ұсыныстарды тіркеу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 |Өтінушінің атауы | Кен орынының, жер  | Кеңсеге келіп түскен
</w:t>
      </w:r>
      <w:r>
        <w:br/>
      </w:r>
      <w:r>
        <w:rPr>
          <w:rFonts w:ascii="Times New Roman"/>
          <w:b w:val="false"/>
          <w:i w:val="false"/>
          <w:color w:val="000000"/>
          <w:sz w:val="28"/>
        </w:rPr>
        <w:t>
 N  |                 |қойнауы Учаскесінің |  күні және тіркеу N
</w:t>
      </w:r>
      <w:r>
        <w:br/>
      </w:r>
      <w:r>
        <w:rPr>
          <w:rFonts w:ascii="Times New Roman"/>
          <w:b w:val="false"/>
          <w:i w:val="false"/>
          <w:color w:val="000000"/>
          <w:sz w:val="28"/>
        </w:rPr>
        <w:t>
                      |  (блоктың) атауы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