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5347" w14:textId="3525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N 1351 тіркелген Қазақстан Республикасы Ұлттық Банкiнiң "Қазақстан Республикасының екiншi деңгейдегi банктерiнiң арасында, сондай-ақ Қазақстан Республикасының екiншi деңгейдегi банктерi мен банк операцияларының жекелеген түрлерiн жүзеге асыратын ұйымдарының арасында корреспонденттiк қатынастар орнату ережесiн бекiту туралы" 2000 жылғы 25 қарашадағы N 428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31 қаңтардағы N 21 қаулысы. Қазақстан Республикасы Әділет министрлігінде 2003 жылғы 11 наурызда тіркелді. Тіркеу N 2200. Күші жойылды - Қазақстан Республикасы Ұлттық Банкі Басқармасының 2016 жылғы 31 тамыздағы № 210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екiншi деңгейдегi банктерiнiң арасында, сондай-ақ Қазақстан Республикасының екiншi деңгейдегi банктерi мен банк операцияларының жекелеген түрлерiн жүзеге асыратын ұйымдарының арасындағы корреспонденттiк қатынастарды реттейтiн нормативтiк құқықтық базаларды жетiлдiру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 Ұлттық Банкiнiң "Қазақстан Республикасының екiншi деңгейдегi банктерiнiң арасында, сондай-ақ Қазақстан Республикасының екiншi деңгейдегi банктерi мен банк операцияларының жекелеген түрлерiн жүзеге асыратын ұйымдарының арасында корреспонденттiк қатынастар орнату ережесiн бекiту туралы" 2000 жылғы 25 қарашадағы N 428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нормативтiк құқықтық актiлерiн мемлекеттiк тiркеу тiзiлiмiнде N 1351 тiркелген, Қазақстан Республикасы Ұлттық Банкiнiң "Қазақстан Ұлттық Банкiнiң Хабаршысы" және "Вестник Национального Банка Казахстана" басылымдарында 2001 жылғы 1-14 қаңтарда жарияланған) мынадай толықтырулар мен өзгерiстер енгiзiлсiн: </w:t>
      </w:r>
      <w:r>
        <w:br/>
      </w:r>
      <w:r>
        <w:rPr>
          <w:rFonts w:ascii="Times New Roman"/>
          <w:b w:val="false"/>
          <w:i w:val="false"/>
          <w:color w:val="000000"/>
          <w:sz w:val="28"/>
        </w:rPr>
        <w:t xml:space="preserve">
      Аталған қаулымен бекітiлген Қазақстан Республикасының екінші деңгейдегі банктерінің арасында, сондай-ақ Қазақстан Республикасының екiнші деңгейдегі банктері мен банк операцияларының жекелеген түрлерiн жүзеге асыратын ұйымдарының арасында корреспонденттік қатынастар орнату ережесінің (бұдан әpі - Ереже): </w:t>
      </w:r>
      <w:r>
        <w:br/>
      </w:r>
      <w:r>
        <w:rPr>
          <w:rFonts w:ascii="Times New Roman"/>
          <w:b w:val="false"/>
          <w:i w:val="false"/>
          <w:color w:val="000000"/>
          <w:sz w:val="28"/>
        </w:rPr>
        <w:t xml:space="preserve">
      2-тармағына: </w:t>
      </w:r>
      <w:r>
        <w:br/>
      </w:r>
      <w:r>
        <w:rPr>
          <w:rFonts w:ascii="Times New Roman"/>
          <w:b w:val="false"/>
          <w:i w:val="false"/>
          <w:color w:val="000000"/>
          <w:sz w:val="28"/>
        </w:rPr>
        <w:t xml:space="preserve">
      2) тармақша мемлекеттiк тілдегі мәтінінде мынадай жаңа редакцияда жазылсын: </w:t>
      </w:r>
      <w:r>
        <w:br/>
      </w:r>
      <w:r>
        <w:rPr>
          <w:rFonts w:ascii="Times New Roman"/>
          <w:b w:val="false"/>
          <w:i w:val="false"/>
          <w:color w:val="000000"/>
          <w:sz w:val="28"/>
        </w:rPr>
        <w:t xml:space="preserve">
      "2) корреспонденттік қатынастар - банктер арасындағы, сондай-ақ банктер мен банктік емес ұйымдар арасындағы корреспонденттік есепшот шартында және Қазақстан Республикасының заңдарында көзделген банк қызметін көрсетуді жүзеге асыруға байланысты операциялар жасау мақсатында олардың арасында корреспонденттік шоттарды ашу кезінде пайда болатын шарттық қатынастар"; </w:t>
      </w:r>
      <w:r>
        <w:br/>
      </w:r>
      <w:r>
        <w:rPr>
          <w:rFonts w:ascii="Times New Roman"/>
          <w:b w:val="false"/>
          <w:i w:val="false"/>
          <w:color w:val="000000"/>
          <w:sz w:val="28"/>
        </w:rPr>
        <w:t xml:space="preserve">
      мынадай редакциядағы 3)-5) тармақшалармен толықтырылсын: </w:t>
      </w:r>
      <w:r>
        <w:br/>
      </w:r>
      <w:r>
        <w:rPr>
          <w:rFonts w:ascii="Times New Roman"/>
          <w:b w:val="false"/>
          <w:i w:val="false"/>
          <w:color w:val="000000"/>
          <w:sz w:val="28"/>
        </w:rPr>
        <w:t xml:space="preserve">
      "3) контрагент - жасалған корреспонденттік есепшот шартына сәйкес әрiптес болып табылатын банк және/немесе банктік емес ұйым; </w:t>
      </w:r>
      <w:r>
        <w:br/>
      </w:r>
      <w:r>
        <w:rPr>
          <w:rFonts w:ascii="Times New Roman"/>
          <w:b w:val="false"/>
          <w:i w:val="false"/>
          <w:color w:val="000000"/>
          <w:sz w:val="28"/>
        </w:rPr>
        <w:t xml:space="preserve">
      4) Респондент - басқа банкте және/немесе банктiк емес ұйымда шот ашқан банк және/немесе банктiк емес ұйым (ностро-шот); </w:t>
      </w:r>
      <w:r>
        <w:br/>
      </w:r>
      <w:r>
        <w:rPr>
          <w:rFonts w:ascii="Times New Roman"/>
          <w:b w:val="false"/>
          <w:i w:val="false"/>
          <w:color w:val="000000"/>
          <w:sz w:val="28"/>
        </w:rPr>
        <w:t xml:space="preserve">
      5) Корреспондент - басқа банк және/немесе банктiк емес ұйым үшiн өзінде шот ашқан банк және/немесе банктік емес ұйым (лоро-шот)"; </w:t>
      </w:r>
      <w:r>
        <w:br/>
      </w:r>
      <w:r>
        <w:rPr>
          <w:rFonts w:ascii="Times New Roman"/>
          <w:b w:val="false"/>
          <w:i w:val="false"/>
          <w:color w:val="000000"/>
          <w:sz w:val="28"/>
        </w:rPr>
        <w:t xml:space="preserve">
      2-тарау мынадай редакциядағы 11-1-тармақпен толықтырылсын: </w:t>
      </w:r>
      <w:r>
        <w:br/>
      </w:r>
      <w:r>
        <w:rPr>
          <w:rFonts w:ascii="Times New Roman"/>
          <w:b w:val="false"/>
          <w:i w:val="false"/>
          <w:color w:val="000000"/>
          <w:sz w:val="28"/>
        </w:rPr>
        <w:t xml:space="preserve">
      "11-1. Респондент корреспонденттiк шотты ашқаннан кейiн бес жұмыс күнi өткеннен кейін Ұлттық Банкке 1-қосымшаға сәйкес хабарлама ұсынады"; </w:t>
      </w:r>
      <w:r>
        <w:br/>
      </w:r>
      <w:r>
        <w:rPr>
          <w:rFonts w:ascii="Times New Roman"/>
          <w:b w:val="false"/>
          <w:i w:val="false"/>
          <w:color w:val="000000"/>
          <w:sz w:val="28"/>
        </w:rPr>
        <w:t xml:space="preserve">
      3-тараудың 13-тармағының бiрiншi абзацы "сәйкес" деген сөздің алдынан "корреспонденттік шот шартына, сондай-ақ" деген сөздермен толықтырылсын; </w:t>
      </w:r>
      <w:r>
        <w:br/>
      </w:r>
      <w:r>
        <w:rPr>
          <w:rFonts w:ascii="Times New Roman"/>
          <w:b w:val="false"/>
          <w:i w:val="false"/>
          <w:color w:val="000000"/>
          <w:sz w:val="28"/>
        </w:rPr>
        <w:t xml:space="preserve">
      5-тарау мынадай редакцияда жазылсын: </w:t>
      </w:r>
      <w:r>
        <w:br/>
      </w:r>
      <w:r>
        <w:rPr>
          <w:rFonts w:ascii="Times New Roman"/>
          <w:b w:val="false"/>
          <w:i w:val="false"/>
          <w:color w:val="000000"/>
          <w:sz w:val="28"/>
        </w:rPr>
        <w:t xml:space="preserve">
      "5-тарау. Банктердің және/немесе банктік емес ұйымдардың корреспонденттiк шоттары бойынша төлемдер лимитін есептеу тәртiбi </w:t>
      </w:r>
      <w:r>
        <w:br/>
      </w:r>
      <w:r>
        <w:rPr>
          <w:rFonts w:ascii="Times New Roman"/>
          <w:b w:val="false"/>
          <w:i w:val="false"/>
          <w:color w:val="000000"/>
          <w:sz w:val="28"/>
        </w:rPr>
        <w:t xml:space="preserve">
      21. Банк және/немесе банктік емес ұйым өздерінiң және олардың клиенттерiнің бастамасымен ағымдағы айда жасалған төлемдердi Ұлттық Банк белгілеген лимиттен аспайтын көлемде корреспонденттік шот арқылы жүзеге асырады. </w:t>
      </w:r>
      <w:r>
        <w:br/>
      </w:r>
      <w:r>
        <w:rPr>
          <w:rFonts w:ascii="Times New Roman"/>
          <w:b w:val="false"/>
          <w:i w:val="false"/>
          <w:color w:val="000000"/>
          <w:sz w:val="28"/>
        </w:rPr>
        <w:t xml:space="preserve">
      Банк және/немесе банктiк емес ұйым үшін белгіленген лимит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(бұдан әрi - Орталық) төлем жүйесі арқылы өткен айда жүзеге асырылған қолма-қол жасалмайтын жіберілген төлемнің жалпы көлемінің проценттік қатынасына есептеледі. Орталық арқылы жүзеге асырылған қолма-қол жасалмайтын жiберiлген төлемнiң жалпы көлемiне Орталықтың банкаралық ақша аудару жүйесi арқылы  жүзеге асырылған қолма-қол жасалмайтын жiберiлген төлемдерiнiң көлемi және Орталықтың клиринг палатасының клиринг нәтижелерi бойынша дебеттiк таза позиция сомасын шегерiп тастағандағы Орталықтың клиринг палатасы арқылы жүзеге асырылған төлемдер кiредi. </w:t>
      </w:r>
      <w:r>
        <w:br/>
      </w:r>
      <w:r>
        <w:rPr>
          <w:rFonts w:ascii="Times New Roman"/>
          <w:b w:val="false"/>
          <w:i w:val="false"/>
          <w:color w:val="000000"/>
          <w:sz w:val="28"/>
        </w:rPr>
        <w:t xml:space="preserve">
      22. Респонденттiң Корреспондентте ашылған корреспондеттiк шоттан Респонденттiң және оның клиенттерiнiң пайдасына Респонденттiң Ұлттық Банкте ашылған корреспондеттiк шотына ағымдағы айда Орталықтың төлем жүйесi арқылы келiп түскен ақша сомасы лимит шығысына кiрмейдi. Осы корреспонденттiк шот Респонденттiң клиенттерiнiң пайдасына қолма-қол ақша жинау үшiн ғана ашылған және осы корреспонденттiк шоттағы ақша қалдығы операциялық күн аяғында Орталықтың төлем жүйесi арқылы жойылған жағдайда ғана Респонденттiң Корреспондентте ашылған корреспондеттiк шотына қолма-қол ақша жинау бойынша операцияларға лимит қолданылмайды. Бiр банктегi немесе банктiк емес ұйымдағы лоро және ностро корреспонденттiк шоттары бойынша өзара талаптарды есептеу бойынша операциялар жүргiзген кезде жасалған төлемдер сомасы лимит шығысына кiрмейдi. </w:t>
      </w:r>
      <w:r>
        <w:br/>
      </w:r>
      <w:r>
        <w:rPr>
          <w:rFonts w:ascii="Times New Roman"/>
          <w:b w:val="false"/>
          <w:i w:val="false"/>
          <w:color w:val="000000"/>
          <w:sz w:val="28"/>
        </w:rPr>
        <w:t xml:space="preserve">
      23. Банк және/немесе банктiк емес ұйым осы Ереженiң 2-қосымшасына сәйкес өздерi корреспонденттiк шоттар арқылы алған және жiберген төлемдердiң саны және көлемi туралы мәлiметтердi есептiден кейiнгi айдың 10-ынан кешiктiрмей Ұлттық Банкке ұсынады, осының негiзiнде лимит шығысы есептеледi. Банк және/немесе банктiк емес ұйым өз клиенттерiнiң пайдасына қолма-қол ақша жинау үшiн ғана корреспонденттiк шот ашқан кезде 2-қосымшаға қоса осы корреспонденттiк шот арқылы жүзеге асырылған төлемдердiң саны және көлемi туралы осы Ереженiң 3-қосымшасына сәйкес күн сайынғы ақша қозғалысын және операциялық күн соңындағы қалдықты көрсететiн мәлiметтердi есептiден кейiнгi айдың 10-ынан кешiктiрмей Ұлттық Банкке ұсынады. </w:t>
      </w:r>
      <w:r>
        <w:br/>
      </w:r>
      <w:r>
        <w:rPr>
          <w:rFonts w:ascii="Times New Roman"/>
          <w:b w:val="false"/>
          <w:i w:val="false"/>
          <w:color w:val="000000"/>
          <w:sz w:val="28"/>
        </w:rPr>
        <w:t xml:space="preserve">
      24. Ұлттық Банк белгiлеген төлемдер көлемiнiң лимитiнен асып кеткен банк және/немесе банктiк емес ұйым Қазақстан Республикасының заң актiлерiне сәйкес жауап бередi."; </w:t>
      </w:r>
      <w:r>
        <w:br/>
      </w:r>
      <w:r>
        <w:rPr>
          <w:rFonts w:ascii="Times New Roman"/>
          <w:b w:val="false"/>
          <w:i w:val="false"/>
          <w:color w:val="000000"/>
          <w:sz w:val="28"/>
        </w:rPr>
        <w:t>
</w:t>
      </w:r>
      <w:r>
        <w:rPr>
          <w:rFonts w:ascii="Times New Roman"/>
          <w:b w:val="false"/>
          <w:i w:val="false"/>
          <w:color w:val="000000"/>
          <w:sz w:val="28"/>
        </w:rPr>
        <w:t xml:space="preserve">
      1-қосымша мынадай редакцияда жазылсын: </w:t>
      </w:r>
    </w:p>
    <w:bookmarkEnd w:id="0"/>
    <w:p>
      <w:pPr>
        <w:spacing w:after="0"/>
        <w:ind w:left="0"/>
        <w:jc w:val="both"/>
      </w:pPr>
      <w:r>
        <w:rPr>
          <w:rFonts w:ascii="Times New Roman"/>
          <w:b w:val="false"/>
          <w:i w:val="false"/>
          <w:color w:val="000000"/>
          <w:sz w:val="28"/>
        </w:rPr>
        <w:t xml:space="preserve">"Қазақстан Республикасының екiншi          </w:t>
      </w:r>
      <w:r>
        <w:br/>
      </w:r>
      <w:r>
        <w:rPr>
          <w:rFonts w:ascii="Times New Roman"/>
          <w:b w:val="false"/>
          <w:i w:val="false"/>
          <w:color w:val="000000"/>
          <w:sz w:val="28"/>
        </w:rPr>
        <w:t xml:space="preserve">
деңгейдегi банктерiнiң арасында, сондай-ақ </w:t>
      </w:r>
      <w:r>
        <w:br/>
      </w:r>
      <w:r>
        <w:rPr>
          <w:rFonts w:ascii="Times New Roman"/>
          <w:b w:val="false"/>
          <w:i w:val="false"/>
          <w:color w:val="000000"/>
          <w:sz w:val="28"/>
        </w:rPr>
        <w:t xml:space="preserve">
Қазақстан Республикасының екiншi           </w:t>
      </w:r>
      <w:r>
        <w:br/>
      </w:r>
      <w:r>
        <w:rPr>
          <w:rFonts w:ascii="Times New Roman"/>
          <w:b w:val="false"/>
          <w:i w:val="false"/>
          <w:color w:val="000000"/>
          <w:sz w:val="28"/>
        </w:rPr>
        <w:t xml:space="preserve">
деңгейдегi банктерi мен банк               </w:t>
      </w:r>
      <w:r>
        <w:br/>
      </w:r>
      <w:r>
        <w:rPr>
          <w:rFonts w:ascii="Times New Roman"/>
          <w:b w:val="false"/>
          <w:i w:val="false"/>
          <w:color w:val="000000"/>
          <w:sz w:val="28"/>
        </w:rPr>
        <w:t xml:space="preserve">
операцияларының жекелеген түрлерiн жүзеге  </w:t>
      </w:r>
      <w:r>
        <w:br/>
      </w:r>
      <w:r>
        <w:rPr>
          <w:rFonts w:ascii="Times New Roman"/>
          <w:b w:val="false"/>
          <w:i w:val="false"/>
          <w:color w:val="000000"/>
          <w:sz w:val="28"/>
        </w:rPr>
        <w:t xml:space="preserve">
асыратын ұйымдарының арасында              </w:t>
      </w:r>
      <w:r>
        <w:br/>
      </w:r>
      <w:r>
        <w:rPr>
          <w:rFonts w:ascii="Times New Roman"/>
          <w:b w:val="false"/>
          <w:i w:val="false"/>
          <w:color w:val="000000"/>
          <w:sz w:val="28"/>
        </w:rPr>
        <w:t xml:space="preserve">
корреспонденттiк қатынастар орнату         </w:t>
      </w:r>
      <w:r>
        <w:br/>
      </w:r>
      <w:r>
        <w:rPr>
          <w:rFonts w:ascii="Times New Roman"/>
          <w:b w:val="false"/>
          <w:i w:val="false"/>
          <w:color w:val="000000"/>
          <w:sz w:val="28"/>
        </w:rPr>
        <w:t xml:space="preserve">
ережесiне 1-қосымша                        </w:t>
      </w:r>
    </w:p>
    <w:p>
      <w:pPr>
        <w:spacing w:after="0"/>
        <w:ind w:left="0"/>
        <w:jc w:val="left"/>
      </w:pPr>
      <w:r>
        <w:rPr>
          <w:rFonts w:ascii="Times New Roman"/>
          <w:b/>
          <w:i w:val="false"/>
          <w:color w:val="000000"/>
        </w:rPr>
        <w:t xml:space="preserve"> Корреспонденттiк шот ашу туралы хабарлама </w:t>
      </w:r>
    </w:p>
    <w:p>
      <w:pPr>
        <w:spacing w:after="0"/>
        <w:ind w:left="0"/>
        <w:jc w:val="both"/>
      </w:pPr>
      <w:r>
        <w:rPr>
          <w:rFonts w:ascii="Times New Roman"/>
          <w:b w:val="false"/>
          <w:i w:val="false"/>
          <w:color w:val="000000"/>
          <w:sz w:val="28"/>
        </w:rPr>
        <w:t xml:space="preserve">Банктiң және/немесе банктiк емес ұйымның (Респонденттiң) атауы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Банк контрагентiнiң және/немесе банктiк емес ұйымның (Корреспонденттiң) атауы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left"/>
      </w:pPr>
      <w:r>
        <w:rPr>
          <w:rFonts w:ascii="Times New Roman"/>
          <w:b/>
          <w:i w:val="false"/>
          <w:color w:val="000000"/>
        </w:rPr>
        <w:t xml:space="preserve"> Есеп айырысу тәртiбi </w:t>
      </w:r>
    </w:p>
    <w:p>
      <w:pPr>
        <w:spacing w:after="0"/>
        <w:ind w:left="0"/>
        <w:jc w:val="both"/>
      </w:pPr>
      <w:r>
        <w:rPr>
          <w:rFonts w:ascii="Times New Roman"/>
          <w:b w:val="false"/>
          <w:i w:val="false"/>
          <w:color w:val="000000"/>
          <w:sz w:val="28"/>
        </w:rPr>
        <w:t xml:space="preserve">1. Төлемдер жасау: </w:t>
      </w:r>
      <w:r>
        <w:br/>
      </w:r>
      <w:r>
        <w:rPr>
          <w:rFonts w:ascii="Times New Roman"/>
          <w:b w:val="false"/>
          <w:i w:val="false"/>
          <w:color w:val="000000"/>
          <w:sz w:val="28"/>
        </w:rPr>
        <w:t xml:space="preserve">
__ Hoc Tpo-шотқа </w:t>
      </w:r>
      <w:r>
        <w:br/>
      </w:r>
      <w:r>
        <w:rPr>
          <w:rFonts w:ascii="Times New Roman"/>
          <w:b w:val="false"/>
          <w:i w:val="false"/>
          <w:color w:val="000000"/>
          <w:sz w:val="28"/>
        </w:rPr>
        <w:t xml:space="preserve">
__ Лоро-шотқа </w:t>
      </w:r>
      <w:r>
        <w:br/>
      </w:r>
      <w:r>
        <w:rPr>
          <w:rFonts w:ascii="Times New Roman"/>
          <w:b w:val="false"/>
          <w:i w:val="false"/>
          <w:color w:val="000000"/>
          <w:sz w:val="28"/>
        </w:rPr>
        <w:t xml:space="preserve">
ақша аудару арқылы жүзеге асырылады. </w:t>
      </w:r>
    </w:p>
    <w:p>
      <w:pPr>
        <w:spacing w:after="0"/>
        <w:ind w:left="0"/>
        <w:jc w:val="both"/>
      </w:pPr>
      <w:r>
        <w:rPr>
          <w:rFonts w:ascii="Times New Roman"/>
          <w:b w:val="false"/>
          <w:i w:val="false"/>
          <w:color w:val="000000"/>
          <w:sz w:val="28"/>
        </w:rPr>
        <w:t xml:space="preserve">2. Шот: </w:t>
      </w:r>
      <w:r>
        <w:br/>
      </w:r>
      <w:r>
        <w:rPr>
          <w:rFonts w:ascii="Times New Roman"/>
          <w:b w:val="false"/>
          <w:i w:val="false"/>
          <w:color w:val="000000"/>
          <w:sz w:val="28"/>
        </w:rPr>
        <w:t xml:space="preserve">
__ клиент төлемдерiн жасау </w:t>
      </w:r>
      <w:r>
        <w:br/>
      </w:r>
      <w:r>
        <w:rPr>
          <w:rFonts w:ascii="Times New Roman"/>
          <w:b w:val="false"/>
          <w:i w:val="false"/>
          <w:color w:val="000000"/>
          <w:sz w:val="28"/>
        </w:rPr>
        <w:t xml:space="preserve">
__ банктiк төлемдер жасау </w:t>
      </w:r>
      <w:r>
        <w:br/>
      </w:r>
      <w:r>
        <w:rPr>
          <w:rFonts w:ascii="Times New Roman"/>
          <w:b w:val="false"/>
          <w:i w:val="false"/>
          <w:color w:val="000000"/>
          <w:sz w:val="28"/>
        </w:rPr>
        <w:t xml:space="preserve">
__ карточкалар бойынша есеп айырысу </w:t>
      </w:r>
      <w:r>
        <w:br/>
      </w:r>
      <w:r>
        <w:rPr>
          <w:rFonts w:ascii="Times New Roman"/>
          <w:b w:val="false"/>
          <w:i w:val="false"/>
          <w:color w:val="000000"/>
          <w:sz w:val="28"/>
        </w:rPr>
        <w:t xml:space="preserve">
__ Респонденттiң клиенттерiнiң пайдасына қолма-қол ақша жинау үшiн </w:t>
      </w:r>
      <w:r>
        <w:br/>
      </w:r>
      <w:r>
        <w:rPr>
          <w:rFonts w:ascii="Times New Roman"/>
          <w:b w:val="false"/>
          <w:i w:val="false"/>
          <w:color w:val="000000"/>
          <w:sz w:val="28"/>
        </w:rPr>
        <w:t xml:space="preserve">
__ басқа төлемдер үшiн (нұсқасы көрсетiлсiн) 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ашылды. </w:t>
      </w:r>
    </w:p>
    <w:p>
      <w:pPr>
        <w:spacing w:after="0"/>
        <w:ind w:left="0"/>
        <w:jc w:val="both"/>
      </w:pPr>
      <w:r>
        <w:rPr>
          <w:rFonts w:ascii="Times New Roman"/>
          <w:b w:val="false"/>
          <w:i w:val="false"/>
          <w:color w:val="000000"/>
          <w:sz w:val="28"/>
        </w:rPr>
        <w:t xml:space="preserve">3. Операциялық күн соңындағы қалдық: </w:t>
      </w:r>
      <w:r>
        <w:br/>
      </w:r>
      <w:r>
        <w:rPr>
          <w:rFonts w:ascii="Times New Roman"/>
          <w:b w:val="false"/>
          <w:i w:val="false"/>
          <w:color w:val="000000"/>
          <w:sz w:val="28"/>
        </w:rPr>
        <w:t xml:space="preserve">
__ нөлге тең </w:t>
      </w:r>
      <w:r>
        <w:br/>
      </w:r>
      <w:r>
        <w:rPr>
          <w:rFonts w:ascii="Times New Roman"/>
          <w:b w:val="false"/>
          <w:i w:val="false"/>
          <w:color w:val="000000"/>
          <w:sz w:val="28"/>
        </w:rPr>
        <w:t xml:space="preserve">
__ қалдықтың төмендетiлмейтiн деңгейi шартта көзделген </w:t>
      </w:r>
      <w:r>
        <w:br/>
      </w:r>
      <w:r>
        <w:rPr>
          <w:rFonts w:ascii="Times New Roman"/>
          <w:b w:val="false"/>
          <w:i w:val="false"/>
          <w:color w:val="000000"/>
          <w:sz w:val="28"/>
        </w:rPr>
        <w:t xml:space="preserve">
__ қалдықтың шарттың талаптарына қатысты емес, өзгермелi деңгейi </w:t>
      </w:r>
    </w:p>
    <w:p>
      <w:pPr>
        <w:spacing w:after="0"/>
        <w:ind w:left="0"/>
        <w:jc w:val="both"/>
      </w:pPr>
      <w:r>
        <w:rPr>
          <w:rFonts w:ascii="Times New Roman"/>
          <w:b w:val="false"/>
          <w:i w:val="false"/>
          <w:color w:val="000000"/>
          <w:sz w:val="28"/>
        </w:rPr>
        <w:t xml:space="preserve">Корреспонденттiк шот ашылған күн 20__ жылғы "___" ______ </w:t>
      </w:r>
    </w:p>
    <w:p>
      <w:pPr>
        <w:spacing w:after="0"/>
        <w:ind w:left="0"/>
        <w:jc w:val="both"/>
      </w:pPr>
      <w:r>
        <w:rPr>
          <w:rFonts w:ascii="Times New Roman"/>
          <w:b w:val="false"/>
          <w:i/>
          <w:color w:val="000000"/>
          <w:sz w:val="28"/>
        </w:rPr>
        <w:t xml:space="preserve">Басшы        _______________   __________________ </w:t>
      </w:r>
      <w:r>
        <w:br/>
      </w:r>
      <w:r>
        <w:rPr>
          <w:rFonts w:ascii="Times New Roman"/>
          <w:b w:val="false"/>
          <w:i w:val="false"/>
          <w:color w:val="000000"/>
          <w:sz w:val="28"/>
        </w:rPr>
        <w:t>
</w:t>
      </w:r>
      <w:r>
        <w:rPr>
          <w:rFonts w:ascii="Times New Roman"/>
          <w:b w:val="false"/>
          <w:i/>
          <w:color w:val="000000"/>
          <w:sz w:val="28"/>
        </w:rPr>
        <w:t xml:space="preserve">                (аты-жөнi)             қолы </w:t>
      </w:r>
      <w:r>
        <w:br/>
      </w:r>
      <w:r>
        <w:rPr>
          <w:rFonts w:ascii="Times New Roman"/>
          <w:b w:val="false"/>
          <w:i w:val="false"/>
          <w:color w:val="000000"/>
          <w:sz w:val="28"/>
        </w:rPr>
        <w:t>
</w:t>
      </w:r>
      <w:r>
        <w:rPr>
          <w:rFonts w:ascii="Times New Roman"/>
          <w:b w:val="false"/>
          <w:i/>
          <w:color w:val="000000"/>
          <w:sz w:val="28"/>
        </w:rPr>
        <w:t xml:space="preserve">Бас бухгалтер _______________   __________________ </w:t>
      </w:r>
      <w:r>
        <w:br/>
      </w:r>
      <w:r>
        <w:rPr>
          <w:rFonts w:ascii="Times New Roman"/>
          <w:b w:val="false"/>
          <w:i w:val="false"/>
          <w:color w:val="000000"/>
          <w:sz w:val="28"/>
        </w:rPr>
        <w:t>
</w:t>
      </w:r>
      <w:r>
        <w:rPr>
          <w:rFonts w:ascii="Times New Roman"/>
          <w:b w:val="false"/>
          <w:i/>
          <w:color w:val="000000"/>
          <w:sz w:val="28"/>
        </w:rPr>
        <w:t xml:space="preserve">                 (аты-жөнi)             қолы </w:t>
      </w:r>
    </w:p>
    <w:bookmarkStart w:name="z4" w:id="1"/>
    <w:p>
      <w:pPr>
        <w:spacing w:after="0"/>
        <w:ind w:left="0"/>
        <w:jc w:val="both"/>
      </w:pPr>
      <w:r>
        <w:rPr>
          <w:rFonts w:ascii="Times New Roman"/>
          <w:b w:val="false"/>
          <w:i w:val="false"/>
          <w:color w:val="000000"/>
          <w:sz w:val="28"/>
        </w:rPr>
        <w:t xml:space="preserve">
      Ереже мынадай редакциядағы 2-қосымшамен толықтырылсын: </w:t>
      </w:r>
    </w:p>
    <w:bookmarkEnd w:id="1"/>
    <w:p>
      <w:pPr>
        <w:spacing w:after="0"/>
        <w:ind w:left="0"/>
        <w:jc w:val="both"/>
      </w:pPr>
      <w:r>
        <w:rPr>
          <w:rFonts w:ascii="Times New Roman"/>
          <w:b w:val="false"/>
          <w:i w:val="false"/>
          <w:color w:val="000000"/>
          <w:sz w:val="28"/>
        </w:rPr>
        <w:t xml:space="preserve">"Қазақстан Республикасының екiншi          </w:t>
      </w:r>
      <w:r>
        <w:br/>
      </w:r>
      <w:r>
        <w:rPr>
          <w:rFonts w:ascii="Times New Roman"/>
          <w:b w:val="false"/>
          <w:i w:val="false"/>
          <w:color w:val="000000"/>
          <w:sz w:val="28"/>
        </w:rPr>
        <w:t xml:space="preserve">
деңгейдегi банктерiнiң арасында, сондай-ақ </w:t>
      </w:r>
      <w:r>
        <w:br/>
      </w:r>
      <w:r>
        <w:rPr>
          <w:rFonts w:ascii="Times New Roman"/>
          <w:b w:val="false"/>
          <w:i w:val="false"/>
          <w:color w:val="000000"/>
          <w:sz w:val="28"/>
        </w:rPr>
        <w:t xml:space="preserve">
Қазақстан Республикасының екiншi           </w:t>
      </w:r>
      <w:r>
        <w:br/>
      </w:r>
      <w:r>
        <w:rPr>
          <w:rFonts w:ascii="Times New Roman"/>
          <w:b w:val="false"/>
          <w:i w:val="false"/>
          <w:color w:val="000000"/>
          <w:sz w:val="28"/>
        </w:rPr>
        <w:t xml:space="preserve">
деңгейдегi банктерi мен банк               </w:t>
      </w:r>
      <w:r>
        <w:br/>
      </w:r>
      <w:r>
        <w:rPr>
          <w:rFonts w:ascii="Times New Roman"/>
          <w:b w:val="false"/>
          <w:i w:val="false"/>
          <w:color w:val="000000"/>
          <w:sz w:val="28"/>
        </w:rPr>
        <w:t xml:space="preserve">
операцияларының жекелеген түрлерiн         </w:t>
      </w:r>
      <w:r>
        <w:br/>
      </w:r>
      <w:r>
        <w:rPr>
          <w:rFonts w:ascii="Times New Roman"/>
          <w:b w:val="false"/>
          <w:i w:val="false"/>
          <w:color w:val="000000"/>
          <w:sz w:val="28"/>
        </w:rPr>
        <w:t xml:space="preserve">
жүзеге асыратын ұйымдарының арасында       </w:t>
      </w:r>
      <w:r>
        <w:br/>
      </w:r>
      <w:r>
        <w:rPr>
          <w:rFonts w:ascii="Times New Roman"/>
          <w:b w:val="false"/>
          <w:i w:val="false"/>
          <w:color w:val="000000"/>
          <w:sz w:val="28"/>
        </w:rPr>
        <w:t xml:space="preserve">
корреспонденттiк қатынастар орнату         </w:t>
      </w:r>
      <w:r>
        <w:br/>
      </w:r>
      <w:r>
        <w:rPr>
          <w:rFonts w:ascii="Times New Roman"/>
          <w:b w:val="false"/>
          <w:i w:val="false"/>
          <w:color w:val="000000"/>
          <w:sz w:val="28"/>
        </w:rPr>
        <w:t xml:space="preserve">
ережесiне 2-қосымша                        </w:t>
      </w:r>
    </w:p>
    <w:p>
      <w:pPr>
        <w:spacing w:after="0"/>
        <w:ind w:left="0"/>
        <w:jc w:val="both"/>
      </w:pPr>
      <w:r>
        <w:rPr>
          <w:rFonts w:ascii="Times New Roman"/>
          <w:b w:val="false"/>
          <w:i w:val="false"/>
          <w:color w:val="000000"/>
          <w:sz w:val="28"/>
        </w:rPr>
        <w:t xml:space="preserve">Банктiң немесе банктiк емес ұйымның банктiк бiрегейлендiру коды (бұдан әрi - ББК) _____________________________ </w:t>
      </w:r>
    </w:p>
    <w:p>
      <w:pPr>
        <w:spacing w:after="0"/>
        <w:ind w:left="0"/>
        <w:jc w:val="both"/>
      </w:pPr>
      <w:r>
        <w:rPr>
          <w:rFonts w:ascii="Times New Roman"/>
          <w:b w:val="false"/>
          <w:i w:val="false"/>
          <w:color w:val="000000"/>
          <w:sz w:val="28"/>
        </w:rPr>
        <w:t xml:space="preserve">Банктiң немесе банктiк емес ұйымның атауы ______________________ </w:t>
      </w:r>
    </w:p>
    <w:p>
      <w:pPr>
        <w:spacing w:after="0"/>
        <w:ind w:left="0"/>
        <w:jc w:val="left"/>
      </w:pPr>
      <w:r>
        <w:rPr>
          <w:rFonts w:ascii="Times New Roman"/>
          <w:b/>
          <w:i w:val="false"/>
          <w:color w:val="000000"/>
        </w:rPr>
        <w:t xml:space="preserve"> _______________ жылдың _______________ айындағы </w:t>
      </w:r>
      <w:r>
        <w:br/>
      </w:r>
      <w:r>
        <w:rPr>
          <w:rFonts w:ascii="Times New Roman"/>
          <w:b/>
          <w:i w:val="false"/>
          <w:color w:val="000000"/>
        </w:rPr>
        <w:t xml:space="preserve">
корреспонденттiк шоттар арқылы жүзеге асырылатын </w:t>
      </w:r>
      <w:r>
        <w:br/>
      </w:r>
      <w:r>
        <w:rPr>
          <w:rFonts w:ascii="Times New Roman"/>
          <w:b/>
          <w:i w:val="false"/>
          <w:color w:val="000000"/>
        </w:rPr>
        <w:t xml:space="preserve">
төлемдердiң саны және көлемi туралы мәлiмет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Банктiң|Контр.|Шотты белгiлеу  |Төлемдердің көлемі|Төлемдердің саны </w:t>
      </w:r>
      <w:r>
        <w:br/>
      </w:r>
      <w:r>
        <w:rPr>
          <w:rFonts w:ascii="Times New Roman"/>
          <w:b w:val="false"/>
          <w:i w:val="false"/>
          <w:color w:val="000000"/>
          <w:sz w:val="28"/>
        </w:rPr>
        <w:t xml:space="preserve">
немесе |агент.| (ностро/Лоро)  |   (теңгемен)     |  (бірліктермен) </w:t>
      </w:r>
      <w:r>
        <w:br/>
      </w:r>
      <w:r>
        <w:rPr>
          <w:rFonts w:ascii="Times New Roman"/>
          <w:b w:val="false"/>
          <w:i w:val="false"/>
          <w:color w:val="000000"/>
          <w:sz w:val="28"/>
        </w:rPr>
        <w:t xml:space="preserve">
банктiк| тің  |___________________________________________________ </w:t>
      </w:r>
      <w:r>
        <w:br/>
      </w:r>
      <w:r>
        <w:rPr>
          <w:rFonts w:ascii="Times New Roman"/>
          <w:b w:val="false"/>
          <w:i w:val="false"/>
          <w:color w:val="000000"/>
          <w:sz w:val="28"/>
        </w:rPr>
        <w:t xml:space="preserve">
 емес  | ББК  | Төлем | Төлем  |Алынған.|Жiберiл. |Алынған.|Жiберiл. </w:t>
      </w:r>
      <w:r>
        <w:br/>
      </w:r>
      <w:r>
        <w:rPr>
          <w:rFonts w:ascii="Times New Roman"/>
          <w:b w:val="false"/>
          <w:i w:val="false"/>
          <w:color w:val="000000"/>
          <w:sz w:val="28"/>
        </w:rPr>
        <w:t xml:space="preserve">
ұйымның|      |алынған|жiберiл.| дары   |гендерi  | дары   |гендерi </w:t>
      </w:r>
      <w:r>
        <w:br/>
      </w:r>
      <w:r>
        <w:rPr>
          <w:rFonts w:ascii="Times New Roman"/>
          <w:b w:val="false"/>
          <w:i w:val="false"/>
          <w:color w:val="000000"/>
          <w:sz w:val="28"/>
        </w:rPr>
        <w:t xml:space="preserve">
  ББК  |      |  шот  |ген шот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Басшы         _________________ (аты-жөнi) </w:t>
      </w:r>
    </w:p>
    <w:p>
      <w:pPr>
        <w:spacing w:after="0"/>
        <w:ind w:left="0"/>
        <w:jc w:val="both"/>
      </w:pPr>
      <w:r>
        <w:rPr>
          <w:rFonts w:ascii="Times New Roman"/>
          <w:b w:val="false"/>
          <w:i/>
          <w:color w:val="000000"/>
          <w:sz w:val="28"/>
        </w:rPr>
        <w:t xml:space="preserve">Бас бухгалтер _________________ (аты-жөнi) </w:t>
      </w:r>
    </w:p>
    <w:p>
      <w:pPr>
        <w:spacing w:after="0"/>
        <w:ind w:left="0"/>
        <w:jc w:val="both"/>
      </w:pPr>
      <w:r>
        <w:rPr>
          <w:rFonts w:ascii="Times New Roman"/>
          <w:b w:val="false"/>
          <w:i/>
          <w:color w:val="000000"/>
          <w:sz w:val="28"/>
        </w:rPr>
        <w:t xml:space="preserve">Орындаушы     _________________ (аты-жөнi)  телефоны _________ </w:t>
      </w:r>
    </w:p>
    <w:p>
      <w:pPr>
        <w:spacing w:after="0"/>
        <w:ind w:left="0"/>
        <w:jc w:val="left"/>
      </w:pPr>
      <w:r>
        <w:rPr>
          <w:rFonts w:ascii="Times New Roman"/>
          <w:b/>
          <w:i w:val="false"/>
          <w:color w:val="000000"/>
        </w:rPr>
        <w:t xml:space="preserve">     Корреспонденттiк шоттар арқылы жүзуге асырылған төлемдердiң саны және көлемi туралы мәлiметтердi толтыру жөнiндегi ереже </w:t>
      </w:r>
    </w:p>
    <w:bookmarkStart w:name="z5" w:id="2"/>
    <w:p>
      <w:pPr>
        <w:spacing w:after="0"/>
        <w:ind w:left="0"/>
        <w:jc w:val="both"/>
      </w:pPr>
      <w:r>
        <w:rPr>
          <w:rFonts w:ascii="Times New Roman"/>
          <w:b w:val="false"/>
          <w:i w:val="false"/>
          <w:color w:val="000000"/>
          <w:sz w:val="28"/>
        </w:rPr>
        <w:t xml:space="preserve">      Корреспонденттiк шоттар арқылы жүзеге асырылған төлемдердiң саны және көлемi туралы мәлiметтер мынадай ақпарат кiретiн 8 бағаннан тұрады: </w:t>
      </w:r>
      <w:r>
        <w:br/>
      </w:r>
      <w:r>
        <w:rPr>
          <w:rFonts w:ascii="Times New Roman"/>
          <w:b w:val="false"/>
          <w:i w:val="false"/>
          <w:color w:val="000000"/>
          <w:sz w:val="28"/>
        </w:rPr>
        <w:t xml:space="preserve">
      1-баған - Банктiң немесе банктiк емес ұйымның ББК. Мәлiметтер берген банктiң немесе банктiк емес ұйымның банктiк бiрегейлендiру коды; </w:t>
      </w:r>
      <w:r>
        <w:br/>
      </w:r>
      <w:r>
        <w:rPr>
          <w:rFonts w:ascii="Times New Roman"/>
          <w:b w:val="false"/>
          <w:i w:val="false"/>
          <w:color w:val="000000"/>
          <w:sz w:val="28"/>
        </w:rPr>
        <w:t xml:space="preserve">
      2-баған - Контрагенттiң ББК-ы. Мәлiметтер берген банктiң немесе банктiк емес ұйымның контрагентiнiң банктiк бiрегейлендiру коды; </w:t>
      </w:r>
      <w:r>
        <w:br/>
      </w:r>
      <w:r>
        <w:rPr>
          <w:rFonts w:ascii="Times New Roman"/>
          <w:b w:val="false"/>
          <w:i w:val="false"/>
          <w:color w:val="000000"/>
          <w:sz w:val="28"/>
        </w:rPr>
        <w:t xml:space="preserve">
      3-баған - төлем алынған шот. Есеп берген банк немесе банктiк емес ұйым төлемдер алған корреспонденттiк шоттың белгiсi қойылады. "Hocтpo" немесе "лоро" белгiлерi қойылады; </w:t>
      </w:r>
      <w:r>
        <w:br/>
      </w:r>
      <w:r>
        <w:rPr>
          <w:rFonts w:ascii="Times New Roman"/>
          <w:b w:val="false"/>
          <w:i w:val="false"/>
          <w:color w:val="000000"/>
          <w:sz w:val="28"/>
        </w:rPr>
        <w:t xml:space="preserve">
      4-баған - төлем жiберiлген шот. Есеп берген банк немесе банктiк емес ұйым төлемдердi жiберген корреспонденттiк шоттың белгiсi қойылады. "Ностро" немесе "лоро" белгiлерi қойылады; </w:t>
      </w:r>
      <w:r>
        <w:br/>
      </w:r>
      <w:r>
        <w:rPr>
          <w:rFonts w:ascii="Times New Roman"/>
          <w:b w:val="false"/>
          <w:i w:val="false"/>
          <w:color w:val="000000"/>
          <w:sz w:val="28"/>
        </w:rPr>
        <w:t xml:space="preserve">
      5-баған - алынғандар. Контрагенттерден (және/немесе олардың клиенттерiне) банк немесе банктiк емес ұйым алған төлемдердiң сомасы қойылады. Сондай-ақ Корреспондент осы бағанда Респонденттiң үшiншi тұлғалардан Респонденттiң Корреспондентте ашылған корреспонденттiк шотына ақша енгiзу жөнiндегi нұсқауы бойынша жасалған төлемдердiң сомасын қояды. Респондент Корреспондентте Респондент клиенттерiнiң пайдасына қолма-қол ақша жинау үшiн ғана  корреспонденттiк шот ашқан және операциялық күннiң соңында Орталықтың төлем жүйесi арқылы осы корреспонденттiк шотта ақша қалдығы жойылған жағдайда Корреспондент қолма-қол ақша жинау бойынша соманы қоймайды. Операциялық күннiң соңында осы корреспонденттiк шотта ақша қалдығы жойылмаған жағдайда Корреспондент қолма-қол ақша жинау бойынша соманы қояды. Респонденттiң Ұлттық Банкте ашылған корреспонденттiк шотынан Респонденттiң Корреспонденте ашылған корреспонденттiк шотына Орталықтың төлем жүйесi арқылы аударылған ақша сомасын Респондент те, Корреспондент те қоймайды. Бiр банкте немесе банктiк емес ұйымда лоро немесе ностро корреспонденттiк шоттары бойынша өзара талаптарды есепке алу жөнiндегi операциялар жүргiзiлген кезде банк және/немесе банктiк емес ұйым төлемдердiң сомасын қоймайды; </w:t>
      </w:r>
      <w:r>
        <w:br/>
      </w:r>
      <w:r>
        <w:rPr>
          <w:rFonts w:ascii="Times New Roman"/>
          <w:b w:val="false"/>
          <w:i w:val="false"/>
          <w:color w:val="000000"/>
          <w:sz w:val="28"/>
        </w:rPr>
        <w:t xml:space="preserve">
      6-баған - жiберiлгендер. Контрагенттердiң (және/немесе олардың клиенттерiнiң) пайдасына банк немесе банктiк емес ұйым жiберген төлемдердiң сомасы қойылады. Сондай-ақ Респондент осы бағанда Респонденттiң үшiншi тұлғалардан Респонденттiң Корреспондентте ашылған корреспонденттiк шотына ақша енгiзу жөнiндегi нұсқауы бойынша жасалған төлемдердiң сомасын қояды. Респондент Корреспондентте Респондент клиенттерiнiң пайдасына қолма-қол ақша жинау үшiн ғана корреспонденттік шот ашқан және операциялық күннiң соңында Орталықтың төлем жүйесi арқылы осы корреспонденттiк шотта ақша қалдығы жойылған жағдайда Респондент қолма-қол ақша жинау бойынша соманы қоймайды. Операциялық күннiң соңында осы корреспонденттiк шотта ақша қалдығы жойылмаған жағдайда Респондент қолма-қол ақша жинау бойынша соманы қояды. Респонденттiң Корреспондентте ашылған корреспонденттiк шотынан Респонденттiң Ұлттық Банкте ашылған корреспонденттiк шотына Орталықтың төлем жүйесi арқылы аударылған ақша сомасын Респондент те, Корреспондент те қоймайды. Бiр банкте немесе банктiк емес ұйымда лоро немесе ностро корреспонденттiк шоттары бойынша өзара талаптарды есепке алу жөнiндегi операциялар жүргiзiлген кезде банк және/немесе банктiк емес ұйым төлемдердiң сомасын қоймайды; </w:t>
      </w:r>
      <w:r>
        <w:br/>
      </w:r>
      <w:r>
        <w:rPr>
          <w:rFonts w:ascii="Times New Roman"/>
          <w:b w:val="false"/>
          <w:i w:val="false"/>
          <w:color w:val="000000"/>
          <w:sz w:val="28"/>
        </w:rPr>
        <w:t xml:space="preserve">
      7-баған - алынғандар. Контрагенттерден (және/немесе олардың клиенттерiне) банк немесе банктiк емес ұйым алған төлемдердiң саны қойылады. Сондай-ақ Корреспондент осы бағанда Респонденттiң үшiншi тұлғалардан Респонденттiң Корреспондентте ашылған корреспонденттiк шотына ақша енгiзу жөнiндегi нұсқауы бойынша жасалған төлемдердiң санын қояды. Корреспондентте Респондент клиенттерiнiң пайдасына қолма-қол ақша жинау үшiн ғана корреспонденттiк шот ашқан және операциялық күннiң соңында Орталықтың төлем жүйесi арқылы осы корреспонденттiк шотта ақша қалдығы жойылған жағдайда Корреспондент қолма-қол ақша жинау бойынша төлемдердiң санын қоймайды. Операциялық күннiң соңында осы корреспонденттiк шотта ақша қалдығы жойылмаған жағдайда Корреспондент қолма-қол ақша жинау бойынша төлемдердiң санын қояды. Респонденттiң Ұлттық Банкте ашылған корреспонденттiк шотынан Респонденттiң Корреспонденте ашылған корреспонденттiк шотына Орталықтың төлем жүйесi арқылы ақша аударуға арналған төлемдердiң санын Респондент те, Корреспондент те қоймайды. Бiр банкте немесе банктiк емес ұйымда лоро немесе ностро корреспонденттiк шоттары бойынша өзара талаптарды есепке алу жөнiндегi операциялар жүргiзiлген кезде банк және/немесе банктiк емес ұйым төлемдердiң санын қоймайды; </w:t>
      </w:r>
      <w:r>
        <w:br/>
      </w:r>
      <w:r>
        <w:rPr>
          <w:rFonts w:ascii="Times New Roman"/>
          <w:b w:val="false"/>
          <w:i w:val="false"/>
          <w:color w:val="000000"/>
          <w:sz w:val="28"/>
        </w:rPr>
        <w:t xml:space="preserve">
      8-баған - жiберiлгендер. Контрагенттердiң (және/немесе олардың клиенттерiнiң) пайдасына банк немесе банктiк емес ұйым жiберген төлемдердiң саны қойылады. Сондай-ақ Респондент осы бағанға Корреспондентте ашылған Респонденттiң корреспонденттiк шотына үшiншi тұлғаның атынан ақша есептеу жөнiндегi Респонденттiң нұсқауы бойынша жүргiзiлген төлемдердiң санын қояды. Респондент клиенттерiнiң пайдасына қолма-қол ақшаларды жинау үшiн және Орталықтың төлем жүйесi арқылы операциялық күннiң соңында осы корреспонденттiк шоттағы ақша қалдығын жою үшiн ғана Респондент Корреспондентте корреспонденттiк шот ашқан жағдайда, Респондент қолма-қол ақша жинау жөнiндегi төлемдер санын қоймайды. Егер операциялық күннiң соңында осы корреспонденттiк шоттағы ақша қалдығы жойылмаса, онда Респондент қолма-қол ақша жинау жөнiндегi төлемдер санын қояды. Орталықтың төлем жүйесi арқылы Ұлттық Банкте ашылған Респонденттiң корреспонденттiк шотына, корреспондентте ашылған Респонденттiң корреспонденттiк шотынан ақша аударуға жiберiлген төлемдер санын Респондент те, Корреспондент те қоймайды. Бiр банктегi немесе банктiк емес ұйымдағы лоро және ностро корреспонденттiк шоттары бойынша өзара талаптарды есептеу бойынша операцияларды жүргiзу кезiнде төлемдердiң санын банк және/немесе банктiк емес ұйым қоймайды."; </w:t>
      </w:r>
      <w:r>
        <w:br/>
      </w:r>
      <w:r>
        <w:rPr>
          <w:rFonts w:ascii="Times New Roman"/>
          <w:b w:val="false"/>
          <w:i w:val="false"/>
          <w:color w:val="000000"/>
          <w:sz w:val="28"/>
        </w:rPr>
        <w:t xml:space="preserve">
      Ереже мынадай редакциядағы 3-қосымшамен толықтырылсын: </w:t>
      </w:r>
    </w:p>
    <w:bookmarkEnd w:id="2"/>
    <w:p>
      <w:pPr>
        <w:spacing w:after="0"/>
        <w:ind w:left="0"/>
        <w:jc w:val="both"/>
      </w:pPr>
      <w:r>
        <w:rPr>
          <w:rFonts w:ascii="Times New Roman"/>
          <w:b w:val="false"/>
          <w:i w:val="false"/>
          <w:color w:val="000000"/>
          <w:sz w:val="28"/>
        </w:rPr>
        <w:t xml:space="preserve">"Қазақстан Республикасының екiншi          </w:t>
      </w:r>
      <w:r>
        <w:br/>
      </w:r>
      <w:r>
        <w:rPr>
          <w:rFonts w:ascii="Times New Roman"/>
          <w:b w:val="false"/>
          <w:i w:val="false"/>
          <w:color w:val="000000"/>
          <w:sz w:val="28"/>
        </w:rPr>
        <w:t xml:space="preserve">
деңгейдегi банктерiнiң арасында, сондай-ақ </w:t>
      </w:r>
      <w:r>
        <w:br/>
      </w:r>
      <w:r>
        <w:rPr>
          <w:rFonts w:ascii="Times New Roman"/>
          <w:b w:val="false"/>
          <w:i w:val="false"/>
          <w:color w:val="000000"/>
          <w:sz w:val="28"/>
        </w:rPr>
        <w:t xml:space="preserve">
Қазақстан Республикасының екiншi           </w:t>
      </w:r>
      <w:r>
        <w:br/>
      </w:r>
      <w:r>
        <w:rPr>
          <w:rFonts w:ascii="Times New Roman"/>
          <w:b w:val="false"/>
          <w:i w:val="false"/>
          <w:color w:val="000000"/>
          <w:sz w:val="28"/>
        </w:rPr>
        <w:t xml:space="preserve">
деңгейдегi банктерi мен банк               </w:t>
      </w:r>
      <w:r>
        <w:br/>
      </w:r>
      <w:r>
        <w:rPr>
          <w:rFonts w:ascii="Times New Roman"/>
          <w:b w:val="false"/>
          <w:i w:val="false"/>
          <w:color w:val="000000"/>
          <w:sz w:val="28"/>
        </w:rPr>
        <w:t xml:space="preserve">
операцияларының жекелеген түрлерiн         </w:t>
      </w:r>
      <w:r>
        <w:br/>
      </w:r>
      <w:r>
        <w:rPr>
          <w:rFonts w:ascii="Times New Roman"/>
          <w:b w:val="false"/>
          <w:i w:val="false"/>
          <w:color w:val="000000"/>
          <w:sz w:val="28"/>
        </w:rPr>
        <w:t xml:space="preserve">
жүзеге асыратын ұйымдарының арасында       </w:t>
      </w:r>
      <w:r>
        <w:br/>
      </w:r>
      <w:r>
        <w:rPr>
          <w:rFonts w:ascii="Times New Roman"/>
          <w:b w:val="false"/>
          <w:i w:val="false"/>
          <w:color w:val="000000"/>
          <w:sz w:val="28"/>
        </w:rPr>
        <w:t xml:space="preserve">
корреспонденттiк қатынастар орнату         </w:t>
      </w:r>
      <w:r>
        <w:br/>
      </w:r>
      <w:r>
        <w:rPr>
          <w:rFonts w:ascii="Times New Roman"/>
          <w:b w:val="false"/>
          <w:i w:val="false"/>
          <w:color w:val="000000"/>
          <w:sz w:val="28"/>
        </w:rPr>
        <w:t xml:space="preserve">
ережесiне 3-қосымша                        </w:t>
      </w:r>
    </w:p>
    <w:p>
      <w:pPr>
        <w:spacing w:after="0"/>
        <w:ind w:left="0"/>
        <w:jc w:val="both"/>
      </w:pPr>
      <w:r>
        <w:rPr>
          <w:rFonts w:ascii="Times New Roman"/>
          <w:b w:val="false"/>
          <w:i w:val="false"/>
          <w:color w:val="000000"/>
          <w:sz w:val="28"/>
        </w:rPr>
        <w:t xml:space="preserve">Банктiң немесе банктiк емес ұйымның ББК-ы ____________________ </w:t>
      </w:r>
    </w:p>
    <w:p>
      <w:pPr>
        <w:spacing w:after="0"/>
        <w:ind w:left="0"/>
        <w:jc w:val="both"/>
      </w:pPr>
      <w:r>
        <w:rPr>
          <w:rFonts w:ascii="Times New Roman"/>
          <w:b w:val="false"/>
          <w:i w:val="false"/>
          <w:color w:val="000000"/>
          <w:sz w:val="28"/>
        </w:rPr>
        <w:t xml:space="preserve">Банктiң немесе банктiк емес ұйымның атауы ____________________ </w:t>
      </w:r>
    </w:p>
    <w:p>
      <w:pPr>
        <w:spacing w:after="0"/>
        <w:ind w:left="0"/>
        <w:jc w:val="left"/>
      </w:pPr>
      <w:r>
        <w:rPr>
          <w:rFonts w:ascii="Times New Roman"/>
          <w:b/>
          <w:i w:val="false"/>
          <w:color w:val="000000"/>
        </w:rPr>
        <w:t xml:space="preserve"> _________  жылдың ____________ айында Респондент клиенттерiнiң пайдасына қолма-қол ақша жинау үшiн ғана ашылған корреспонденттiк шоттар арқылы жүзеге асырылған төлемдердiң саны мен көлемi туралы мәлiметтер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Респон.|Кoppec. |Күні |Төлемдердің көлемі| Төлемдердің    |Операция. </w:t>
      </w:r>
      <w:r>
        <w:br/>
      </w:r>
      <w:r>
        <w:rPr>
          <w:rFonts w:ascii="Times New Roman"/>
          <w:b w:val="false"/>
          <w:i w:val="false"/>
          <w:color w:val="000000"/>
          <w:sz w:val="28"/>
        </w:rPr>
        <w:t xml:space="preserve">
 дент. |пондент.|     |   (теңгемен)     | (бірлікпен)    | лық күн </w:t>
      </w:r>
      <w:r>
        <w:br/>
      </w:r>
      <w:r>
        <w:rPr>
          <w:rFonts w:ascii="Times New Roman"/>
          <w:b w:val="false"/>
          <w:i w:val="false"/>
          <w:color w:val="000000"/>
          <w:sz w:val="28"/>
        </w:rPr>
        <w:t xml:space="preserve">
 тің   | тің    |     |__________________________________|соңындағы </w:t>
      </w:r>
      <w:r>
        <w:br/>
      </w:r>
      <w:r>
        <w:rPr>
          <w:rFonts w:ascii="Times New Roman"/>
          <w:b w:val="false"/>
          <w:i w:val="false"/>
          <w:color w:val="000000"/>
          <w:sz w:val="28"/>
        </w:rPr>
        <w:t xml:space="preserve">
ББК-ы  |ББК-ы   |     |Алынған.|Жiберiл.|Алынған.|Жiберiл.ақша қал. </w:t>
      </w:r>
      <w:r>
        <w:br/>
      </w:r>
      <w:r>
        <w:rPr>
          <w:rFonts w:ascii="Times New Roman"/>
          <w:b w:val="false"/>
          <w:i w:val="false"/>
          <w:color w:val="000000"/>
          <w:sz w:val="28"/>
        </w:rPr>
        <w:t xml:space="preserve">
       |        |     | дары   |гендерi | дары   |гендерi| дығының </w:t>
      </w:r>
      <w:r>
        <w:br/>
      </w:r>
      <w:r>
        <w:rPr>
          <w:rFonts w:ascii="Times New Roman"/>
          <w:b w:val="false"/>
          <w:i w:val="false"/>
          <w:color w:val="000000"/>
          <w:sz w:val="28"/>
        </w:rPr>
        <w:t xml:space="preserve">
       |        |     |        |        |        |       | сомасы </w:t>
      </w:r>
      <w:r>
        <w:br/>
      </w:r>
      <w:r>
        <w:rPr>
          <w:rFonts w:ascii="Times New Roman"/>
          <w:b w:val="false"/>
          <w:i w:val="false"/>
          <w:color w:val="000000"/>
          <w:sz w:val="28"/>
        </w:rPr>
        <w:t xml:space="preserve">
       |        |     |        |        |        |       |(теңгемен)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color w:val="000000"/>
          <w:sz w:val="28"/>
        </w:rPr>
        <w:t xml:space="preserve">Басшы         _________________ (аты-жөнi) </w:t>
      </w:r>
    </w:p>
    <w:p>
      <w:pPr>
        <w:spacing w:after="0"/>
        <w:ind w:left="0"/>
        <w:jc w:val="both"/>
      </w:pPr>
      <w:r>
        <w:rPr>
          <w:rFonts w:ascii="Times New Roman"/>
          <w:b w:val="false"/>
          <w:i/>
          <w:color w:val="000000"/>
          <w:sz w:val="28"/>
        </w:rPr>
        <w:t xml:space="preserve">Бас бухгалтер _________________ (аты-жөнi) </w:t>
      </w:r>
    </w:p>
    <w:p>
      <w:pPr>
        <w:spacing w:after="0"/>
        <w:ind w:left="0"/>
        <w:jc w:val="both"/>
      </w:pPr>
      <w:r>
        <w:rPr>
          <w:rFonts w:ascii="Times New Roman"/>
          <w:b w:val="false"/>
          <w:i/>
          <w:color w:val="000000"/>
          <w:sz w:val="28"/>
        </w:rPr>
        <w:t xml:space="preserve">Орындаушы     _________________ (аты-жөнi)  телефоны _________ </w:t>
      </w:r>
    </w:p>
    <w:p>
      <w:pPr>
        <w:spacing w:after="0"/>
        <w:ind w:left="0"/>
        <w:jc w:val="left"/>
      </w:pPr>
      <w:r>
        <w:rPr>
          <w:rFonts w:ascii="Times New Roman"/>
          <w:b/>
          <w:i w:val="false"/>
          <w:color w:val="000000"/>
        </w:rPr>
        <w:t xml:space="preserve"> Респондент клиенттерiнiң пайдасына қолма-қол ақша жинау үшiн ғана ашылған корреспонденттiк шоттар арқылы жүзеге асырылған төлемдердiң саны мен көлемi туралы мәлiметтердi толтыру жөнiндегi ереже </w:t>
      </w:r>
    </w:p>
    <w:p>
      <w:pPr>
        <w:spacing w:after="0"/>
        <w:ind w:left="0"/>
        <w:jc w:val="both"/>
      </w:pPr>
      <w:r>
        <w:rPr>
          <w:rFonts w:ascii="Times New Roman"/>
          <w:b w:val="false"/>
          <w:i w:val="false"/>
          <w:color w:val="000000"/>
          <w:sz w:val="28"/>
        </w:rPr>
        <w:t xml:space="preserve">      Респондент клиенттерiнiң пайдасына қолма-қол ақша жинау үшiн ғана ашылған корреспонденттiк шоттар арқылы жүзеге асырылған төлемдердiң саны мен көлемi туралы мәлiметтер мынадай ақпарат енетiн 8 бағаннан тұрады: </w:t>
      </w:r>
      <w:r>
        <w:br/>
      </w:r>
      <w:r>
        <w:rPr>
          <w:rFonts w:ascii="Times New Roman"/>
          <w:b w:val="false"/>
          <w:i w:val="false"/>
          <w:color w:val="000000"/>
          <w:sz w:val="28"/>
        </w:rPr>
        <w:t xml:space="preserve">
      1-баған - Респонденттiң ББК-ы. Өз клиенттерiнiң пайдасына қолма-қол ақша жинау үшiн Корреспондентте корреспонденттiк шот ашқан Респонденттiң және ақпарат берушiлердiң бiрегейлендiру коды қойылады; </w:t>
      </w:r>
      <w:r>
        <w:br/>
      </w:r>
      <w:r>
        <w:rPr>
          <w:rFonts w:ascii="Times New Roman"/>
          <w:b w:val="false"/>
          <w:i w:val="false"/>
          <w:color w:val="000000"/>
          <w:sz w:val="28"/>
        </w:rPr>
        <w:t xml:space="preserve">
      2-баған - Корреспонденттiң ББК-ы. Респондент клиенттерiнiң пайдасына қолма-қол ақша жинау үшiн шот ашқан Корреспонденттiң бiрегейлендiру коды қойылады; </w:t>
      </w:r>
      <w:r>
        <w:br/>
      </w:r>
      <w:r>
        <w:rPr>
          <w:rFonts w:ascii="Times New Roman"/>
          <w:b w:val="false"/>
          <w:i w:val="false"/>
          <w:color w:val="000000"/>
          <w:sz w:val="28"/>
        </w:rPr>
        <w:t xml:space="preserve">
      3-баған - күнi. Есептi кезеңнiң екi таңбаны бiлдiретiн күнi қойылады; </w:t>
      </w:r>
      <w:r>
        <w:br/>
      </w:r>
      <w:r>
        <w:rPr>
          <w:rFonts w:ascii="Times New Roman"/>
          <w:b w:val="false"/>
          <w:i w:val="false"/>
          <w:color w:val="000000"/>
          <w:sz w:val="28"/>
        </w:rPr>
        <w:t xml:space="preserve">
      4-баған - алынғандар. Респондент клиенттерiнiң пайдасына қолма-қол ақша жинау үшiн ғана Корреспондентте ашылған Респонденттiң корреспонденттiк шотынан алынған ақша сомасы қойылады; </w:t>
      </w:r>
      <w:r>
        <w:br/>
      </w:r>
      <w:r>
        <w:rPr>
          <w:rFonts w:ascii="Times New Roman"/>
          <w:b w:val="false"/>
          <w:i w:val="false"/>
          <w:color w:val="000000"/>
          <w:sz w:val="28"/>
        </w:rPr>
        <w:t xml:space="preserve">
      5-баған - жiберiлгендер. Ұлттық Банкте ашылған Респонденттiң шотына Респондент клиенттерiнiң пайдасына қолма-қол ақша жинау үшiн ғана Корреспондентте ашылған Респонденттiң корреспонденттiк шотынан Орталық арқылы жiберiлген ақша сомасы қойылады; </w:t>
      </w:r>
      <w:r>
        <w:br/>
      </w:r>
      <w:r>
        <w:rPr>
          <w:rFonts w:ascii="Times New Roman"/>
          <w:b w:val="false"/>
          <w:i w:val="false"/>
          <w:color w:val="000000"/>
          <w:sz w:val="28"/>
        </w:rPr>
        <w:t xml:space="preserve">
      6-баған - алынғандар. Респондент клиенттерiнiң пайдасына қолма-қол ақша жинау үшiн ғана Корреспондентте ашылған Респонденттiң корреспонденттiк шотына алынған төлемдердiң саны қойылады; </w:t>
      </w:r>
      <w:r>
        <w:br/>
      </w:r>
      <w:r>
        <w:rPr>
          <w:rFonts w:ascii="Times New Roman"/>
          <w:b w:val="false"/>
          <w:i w:val="false"/>
          <w:color w:val="000000"/>
          <w:sz w:val="28"/>
        </w:rPr>
        <w:t xml:space="preserve">
      7-баған - жiберiлгендер. Ұлттық Банкте ашылған Респонденттiң шотына Респондент клиенттерiнiң пайдасына қолма-қол ақша жинау үшiн ғана Корреспондентте ашылған Респонденттiң корреспонденттiк шотынан Орталық арқылы жiберiлген төлемдер саны қойылады; </w:t>
      </w:r>
      <w:r>
        <w:br/>
      </w:r>
      <w:r>
        <w:rPr>
          <w:rFonts w:ascii="Times New Roman"/>
          <w:b w:val="false"/>
          <w:i w:val="false"/>
          <w:color w:val="000000"/>
          <w:sz w:val="28"/>
        </w:rPr>
        <w:t xml:space="preserve">
      8-баған - операциялық күн соңындағы ақша қалдығының сомасы. Операциялық күн соңындағы корреспонденттiк шоттағы ақша қалдығының сомасы қойылады (операциялық күн соңындағы ақша қалдығын жойған кезде "0" мәнi қойылады)". </w:t>
      </w:r>
    </w:p>
    <w:bookmarkStart w:name="z6" w:id="3"/>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төрт күн өткеннен кейiн күшiне енедi. </w:t>
      </w:r>
    </w:p>
    <w:bookmarkEnd w:id="3"/>
    <w:bookmarkStart w:name="z7" w:id="4"/>
    <w:p>
      <w:pPr>
        <w:spacing w:after="0"/>
        <w:ind w:left="0"/>
        <w:jc w:val="both"/>
      </w:pPr>
      <w:r>
        <w:rPr>
          <w:rFonts w:ascii="Times New Roman"/>
          <w:b w:val="false"/>
          <w:i w:val="false"/>
          <w:color w:val="000000"/>
          <w:sz w:val="28"/>
        </w:rPr>
        <w:t xml:space="preserve">
      3. Төлем жүйесi басқармасы (Мұсаев Р.Н ):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Қазақстан Республикасының Ұлттық Банкi орталық аппаратының мүдделi бөлiмшелерiне, аумақтық филиалдарына және екiншi деңгейдегi банктерге жiберсiн. </w:t>
      </w:r>
    </w:p>
    <w:bookmarkEnd w:id="4"/>
    <w:bookmarkStart w:name="z8" w:id="5"/>
    <w:p>
      <w:pPr>
        <w:spacing w:after="0"/>
        <w:ind w:left="0"/>
        <w:jc w:val="both"/>
      </w:pPr>
      <w:r>
        <w:rPr>
          <w:rFonts w:ascii="Times New Roman"/>
          <w:b w:val="false"/>
          <w:i w:val="false"/>
          <w:color w:val="000000"/>
          <w:sz w:val="28"/>
        </w:rPr>
        <w:t xml:space="preserve">
      4. Қазақстан Республикасы Ұлттық Банкiнiң аумақтық филиалдары Қазақстан Республикасының Әдiлет министрлiгiнде мемлекеттiк тiркелген күннен бастап он төрт күндiк мерзiмде осы қаулыны банк операцияларының жекелеген түрлерiн жүзеге асыратын ұйымдарға жiберсiн. </w:t>
      </w:r>
    </w:p>
    <w:bookmarkEnd w:id="5"/>
    <w:bookmarkStart w:name="z9" w:id="6"/>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Банкi Төрағасының орынбасары Е.Т.Жангелдинге жүктелсiн. </w:t>
      </w:r>
    </w:p>
    <w:bookmarkEnd w:id="6"/>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