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79ca" w14:textId="af17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бюджеттік шығыстары экономикалық сыныптамасының ерекшелік құрылымын бекіту туралы" Қазақстан Республикасы Экономика және бюджеттік жоспарлау министрінің 2002 жылғы 26 қыркүйекте N 2019 тіркелген N 4 бұйрығына N 2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министрлігінің 2003 жылғы 4 мамырдағы N 76 бұйрығы. Қазақстан Республикасы Әділет министрлігінде 2003 жылғы 21 мамырда тіркелді. Тіркеу N 2294. Күші жойылды - ҚР Экономика және бюджеттік жоспарлау министрлігінің 2004 жылғы 30 желтоқсандағы N 172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мемлекеттiк тiркелуiне байланысты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Экономика және бюджеттiк жоспарлау министрiнiң мынадай бұйрықтарының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тiркелген N 2294, "Бюджет шығыстарының экономикалық сыныптамасы ерекшелiгiнiң құрылымын бекiту туралы" Қазақстан Республикасы Экономика және бюджеттiк жоспарлау министрiнiң 2002 жылғы 26 қыркүйекте N 2019 тiркелген N 4 бұйрығына N 2 толықтыру енгiзу туралы" 2003 жылғы 4 мамырдағы N 76...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Еңбек туралы" Қазақстан Республикасының 1999 жылғы 10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бюджеттік шығыстары экономикалық сыныптамасының ерекшелік құрылымын бекіту туралы" Қазақстан Республикасының Экономика және бюджеттік жоспарлау министрінің 2002 жылғы 26 қыркүйекте N 2019 тіркелген N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(2003 жылғы 12 наурызда N 2221 тіркелген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бюджеттік шығыстары экономикалық сыныптамасының ерекшелік құрылымында: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"Өтемақы төлемдері" ерекшелігі бойынша "Шығыстар тізбесі" бағаны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Еңбек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27-бабының 2-тармағына сәйкес "Орташа айлық жалақы мөлшеріндегі өтемақы".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саясат және жоспарлау департаменті (Б.Т.Сұлтанов) Құқықтық және ұйымдық жұмыс департаментімен (Е.Е.Исаев) бірге Қазақстан Республикасының Әділет министрлігінде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