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f322" w14:textId="82df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771 болып тiркелген "Ақылы қызмет көрсетудi iске асырудан, демеушiлiк және қайырымдылық көмек көрсетуден алынатын қаражаттарды, мемлекеттiк мекемелердiң депозиттiк сомалары мен сақтандыру төлемдерiн қалыптастыру, пайдалану және есепке алу тәртiбi туралы қағиданы бекiту туралы" Қазақстан Республикасы Қаржы министрiнiң 1999 жылғы 3 мамырдағы N 177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4 шілдедегі N 254 бұйрығы. Қазақстан Республикасы Әділет министрлігінде 2003 жылғы 26 шілдеде тіркелді. Тіркеу N 2414.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бюджеттiң есебiнен ұсталатын мемлекеттiк мекемелер үшiн бюджеттiң атқарылуы және есептiлiк нысандарын жүргiзу (мерзiмдiлiк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орталық атқарушы және өзге де мемлекеттiк органдары нормативтiк құқықтық актiлерiнiң бюллетенi" журналында 1999 жылы N 10 жарияланған (Қазақстан Республикасының Әдiлет министрлiгiнде 1999 жылғы 27 мамырда N 771 тiркелген) "Ақылы қызмет көрсетудi iске асырудан, демеушiлiк және қайырымдылық көмек көрсетуден алынатын қаражаттарды, мемлекеттiк мекемелердiң депозиттiк сомалары мен сақтандыру төлемдерiн қалыптастыру, пайдалану және есепке алу тәртiбi туралы қағиданы бекiту туралы" Қазақстан Республикасы Қаржы министрiнiң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 Қаржы министрiнiң мынадай бұйрықтарымен өзгерiстер енгiзiлдi: 1999 жылғы 14 қыркүйектегi N 496 - 
</w:t>
      </w:r>
      <w:r>
        <w:rPr>
          <w:rFonts w:ascii="Times New Roman"/>
          <w:b w:val="false"/>
          <w:i w:val="false"/>
          <w:color w:val="000000"/>
          <w:sz w:val="28"/>
        </w:rPr>
        <w:t xml:space="preserve"> N 919 </w:t>
      </w:r>
      <w:r>
        <w:rPr>
          <w:rFonts w:ascii="Times New Roman"/>
          <w:b w:val="false"/>
          <w:i w:val="false"/>
          <w:color w:val="000000"/>
          <w:sz w:val="28"/>
        </w:rPr>
        <w:t>
 тiркелдi, 1999 жылғы 18 қазандағы N 570 - 
</w:t>
      </w:r>
      <w:r>
        <w:rPr>
          <w:rFonts w:ascii="Times New Roman"/>
          <w:b w:val="false"/>
          <w:i w:val="false"/>
          <w:color w:val="000000"/>
          <w:sz w:val="28"/>
        </w:rPr>
        <w:t xml:space="preserve"> N 941 </w:t>
      </w:r>
      <w:r>
        <w:rPr>
          <w:rFonts w:ascii="Times New Roman"/>
          <w:b w:val="false"/>
          <w:i w:val="false"/>
          <w:color w:val="000000"/>
          <w:sz w:val="28"/>
        </w:rPr>
        <w:t>
 тiркелдi, 1999 жылғы 8 желтоқсандағы N 650 - 
</w:t>
      </w:r>
      <w:r>
        <w:rPr>
          <w:rFonts w:ascii="Times New Roman"/>
          <w:b w:val="false"/>
          <w:i w:val="false"/>
          <w:color w:val="000000"/>
          <w:sz w:val="28"/>
        </w:rPr>
        <w:t xml:space="preserve"> N 1019 </w:t>
      </w:r>
      <w:r>
        <w:rPr>
          <w:rFonts w:ascii="Times New Roman"/>
          <w:b w:val="false"/>
          <w:i w:val="false"/>
          <w:color w:val="000000"/>
          <w:sz w:val="28"/>
        </w:rPr>
        <w:t>
 тiркелдi, 2000 жылғы 20 шiлдедегi N 331 - 
</w:t>
      </w:r>
      <w:r>
        <w:rPr>
          <w:rFonts w:ascii="Times New Roman"/>
          <w:b w:val="false"/>
          <w:i w:val="false"/>
          <w:color w:val="000000"/>
          <w:sz w:val="28"/>
        </w:rPr>
        <w:t xml:space="preserve"> N 1228 </w:t>
      </w:r>
      <w:r>
        <w:rPr>
          <w:rFonts w:ascii="Times New Roman"/>
          <w:b w:val="false"/>
          <w:i w:val="false"/>
          <w:color w:val="000000"/>
          <w:sz w:val="28"/>
        </w:rPr>
        <w:t>
 тiркелдi, 2000 жылғы 24 қарашадағы N 496 -
</w:t>
      </w:r>
      <w:r>
        <w:rPr>
          <w:rFonts w:ascii="Times New Roman"/>
          <w:b w:val="false"/>
          <w:i w:val="false"/>
          <w:color w:val="000000"/>
          <w:sz w:val="28"/>
        </w:rPr>
        <w:t xml:space="preserve"> N 1305 </w:t>
      </w:r>
      <w:r>
        <w:rPr>
          <w:rFonts w:ascii="Times New Roman"/>
          <w:b w:val="false"/>
          <w:i w:val="false"/>
          <w:color w:val="000000"/>
          <w:sz w:val="28"/>
        </w:rPr>
        <w:t>
  тiркелдi, 2001 жылғы 7 сәуiрдегi N 177 - 
</w:t>
      </w:r>
      <w:r>
        <w:rPr>
          <w:rFonts w:ascii="Times New Roman"/>
          <w:b w:val="false"/>
          <w:i w:val="false"/>
          <w:color w:val="000000"/>
          <w:sz w:val="28"/>
        </w:rPr>
        <w:t xml:space="preserve"> N 1484 </w:t>
      </w:r>
      <w:r>
        <w:rPr>
          <w:rFonts w:ascii="Times New Roman"/>
          <w:b w:val="false"/>
          <w:i w:val="false"/>
          <w:color w:val="000000"/>
          <w:sz w:val="28"/>
        </w:rPr>
        <w:t>
 тiркелдi, 2001 жылғы 28 мамырдағы N 278 - 
</w:t>
      </w:r>
      <w:r>
        <w:rPr>
          <w:rFonts w:ascii="Times New Roman"/>
          <w:b w:val="false"/>
          <w:i w:val="false"/>
          <w:color w:val="000000"/>
          <w:sz w:val="28"/>
        </w:rPr>
        <w:t xml:space="preserve"> N 1556 </w:t>
      </w:r>
      <w:r>
        <w:rPr>
          <w:rFonts w:ascii="Times New Roman"/>
          <w:b w:val="false"/>
          <w:i w:val="false"/>
          <w:color w:val="000000"/>
          <w:sz w:val="28"/>
        </w:rPr>
        <w:t>
 тiркелдi, 2001 жылғы 15 тамыздағы N 381 - 
</w:t>
      </w:r>
      <w:r>
        <w:rPr>
          <w:rFonts w:ascii="Times New Roman"/>
          <w:b w:val="false"/>
          <w:i w:val="false"/>
          <w:color w:val="000000"/>
          <w:sz w:val="28"/>
        </w:rPr>
        <w:t xml:space="preserve"> N 1649 </w:t>
      </w:r>
      <w:r>
        <w:rPr>
          <w:rFonts w:ascii="Times New Roman"/>
          <w:b w:val="false"/>
          <w:i w:val="false"/>
          <w:color w:val="000000"/>
          <w:sz w:val="28"/>
        </w:rPr>
        <w:t>
 тiркелдi, 2001 жылғы 19 желтоқсандағы N 537 - 
</w:t>
      </w:r>
      <w:r>
        <w:rPr>
          <w:rFonts w:ascii="Times New Roman"/>
          <w:b w:val="false"/>
          <w:i w:val="false"/>
          <w:color w:val="000000"/>
          <w:sz w:val="28"/>
        </w:rPr>
        <w:t xml:space="preserve"> N 1704 </w:t>
      </w:r>
      <w:r>
        <w:rPr>
          <w:rFonts w:ascii="Times New Roman"/>
          <w:b w:val="false"/>
          <w:i w:val="false"/>
          <w:color w:val="000000"/>
          <w:sz w:val="28"/>
        </w:rPr>
        <w:t>
 тiркелдi, 2002 жылғы 4 наурыздағы N 88 - 
</w:t>
      </w:r>
      <w:r>
        <w:rPr>
          <w:rFonts w:ascii="Times New Roman"/>
          <w:b w:val="false"/>
          <w:i w:val="false"/>
          <w:color w:val="000000"/>
          <w:sz w:val="28"/>
        </w:rPr>
        <w:t xml:space="preserve"> N 1802 </w:t>
      </w:r>
      <w:r>
        <w:rPr>
          <w:rFonts w:ascii="Times New Roman"/>
          <w:b w:val="false"/>
          <w:i w:val="false"/>
          <w:color w:val="000000"/>
          <w:sz w:val="28"/>
        </w:rPr>
        <w:t>
 тiркелдi, 2002 жылғы 1 шiлдедегi N 302 - 
</w:t>
      </w:r>
      <w:r>
        <w:rPr>
          <w:rFonts w:ascii="Times New Roman"/>
          <w:b w:val="false"/>
          <w:i w:val="false"/>
          <w:color w:val="000000"/>
          <w:sz w:val="28"/>
        </w:rPr>
        <w:t xml:space="preserve"> N 1932 </w:t>
      </w:r>
      <w:r>
        <w:rPr>
          <w:rFonts w:ascii="Times New Roman"/>
          <w:b w:val="false"/>
          <w:i w:val="false"/>
          <w:color w:val="000000"/>
          <w:sz w:val="28"/>
        </w:rPr>
        <w:t>
 тiркелдi, 2002 жылғы 15 шiлдедегi N 324 - 
</w:t>
      </w:r>
      <w:r>
        <w:rPr>
          <w:rFonts w:ascii="Times New Roman"/>
          <w:b w:val="false"/>
          <w:i w:val="false"/>
          <w:color w:val="000000"/>
          <w:sz w:val="28"/>
        </w:rPr>
        <w:t xml:space="preserve"> N 1927 </w:t>
      </w:r>
      <w:r>
        <w:rPr>
          <w:rFonts w:ascii="Times New Roman"/>
          <w:b w:val="false"/>
          <w:i w:val="false"/>
          <w:color w:val="000000"/>
          <w:sz w:val="28"/>
        </w:rPr>
        <w:t>
 тiркелдi, 2002 жылғы 5 қазандағы N 478 - 
</w:t>
      </w:r>
      <w:r>
        <w:rPr>
          <w:rFonts w:ascii="Times New Roman"/>
          <w:b w:val="false"/>
          <w:i w:val="false"/>
          <w:color w:val="000000"/>
          <w:sz w:val="28"/>
        </w:rPr>
        <w:t xml:space="preserve"> N 2028 </w:t>
      </w:r>
      <w:r>
        <w:rPr>
          <w:rFonts w:ascii="Times New Roman"/>
          <w:b w:val="false"/>
          <w:i w:val="false"/>
          <w:color w:val="000000"/>
          <w:sz w:val="28"/>
        </w:rPr>
        <w:t>
 тiркелдi, 2002 жылғы 1 қарашадағы N 552 - 
</w:t>
      </w:r>
      <w:r>
        <w:rPr>
          <w:rFonts w:ascii="Times New Roman"/>
          <w:b w:val="false"/>
          <w:i w:val="false"/>
          <w:color w:val="000000"/>
          <w:sz w:val="28"/>
        </w:rPr>
        <w:t xml:space="preserve"> N 2046 </w:t>
      </w:r>
      <w:r>
        <w:rPr>
          <w:rFonts w:ascii="Times New Roman"/>
          <w:b w:val="false"/>
          <w:i w:val="false"/>
          <w:color w:val="000000"/>
          <w:sz w:val="28"/>
        </w:rPr>
        <w:t>
 тiркелдi, 2002 жылғы 25 желтоқсандағы N 638 - 
</w:t>
      </w:r>
      <w:r>
        <w:rPr>
          <w:rFonts w:ascii="Times New Roman"/>
          <w:b w:val="false"/>
          <w:i w:val="false"/>
          <w:color w:val="000000"/>
          <w:sz w:val="28"/>
        </w:rPr>
        <w:t xml:space="preserve"> N 2130 </w:t>
      </w:r>
      <w:r>
        <w:rPr>
          <w:rFonts w:ascii="Times New Roman"/>
          <w:b w:val="false"/>
          <w:i w:val="false"/>
          <w:color w:val="000000"/>
          <w:sz w:val="28"/>
        </w:rPr>
        <w:t>
 тiркелдi, 2003 жылғы 8 мамырдағы N 191 - 
</w:t>
      </w:r>
      <w:r>
        <w:rPr>
          <w:rFonts w:ascii="Times New Roman"/>
          <w:b w:val="false"/>
          <w:i w:val="false"/>
          <w:color w:val="000000"/>
          <w:sz w:val="28"/>
        </w:rPr>
        <w:t xml:space="preserve"> N 2326 </w:t>
      </w:r>
      <w:r>
        <w:rPr>
          <w:rFonts w:ascii="Times New Roman"/>
          <w:b w:val="false"/>
          <w:i w:val="false"/>
          <w:color w:val="000000"/>
          <w:sz w:val="28"/>
        </w:rPr>
        <w:t>
 тiркелдi) мынадай өзгерiстер мен толықтырулар енгiзiлсiн:
</w:t>
      </w:r>
      <w:r>
        <w:br/>
      </w:r>
      <w:r>
        <w:rPr>
          <w:rFonts w:ascii="Times New Roman"/>
          <w:b w:val="false"/>
          <w:i w:val="false"/>
          <w:color w:val="000000"/>
          <w:sz w:val="28"/>
        </w:rPr>
        <w:t>
      көрсетiлген бұйрықпен бекiтiлген Ақылы қызмет көрсетудi iске асырудан, демеушiлiк және қайырымдылық көмек көрсетуден алынатын қаражаттарды, мемлекеттiк мекемелердiң депозиттiк сомалары мен сақтандыру төлемдерiн қалыптастыру, пайдалану және есепке алу тәртiбi туралы қағадада: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мәтiн бойынша "сметасының", "сметаларда", "сметалар", "сметалары", "сметасында", "жеке сметасын", "жеке смета", "жеке сметаларды", "жеке сметасында" және "ақылы қызмет көрсетудi iске асырудан алынатын қаражат бойынша кiрiстер мен шығыстар сметасы" деген сөздер тиiстi септiктер мен жекеше және көпше түрлерде "жоспар" деген сөзбен ауыстырылсын;
</w:t>
      </w:r>
      <w:r>
        <w:br/>
      </w:r>
      <w:r>
        <w:rPr>
          <w:rFonts w:ascii="Times New Roman"/>
          <w:b w:val="false"/>
          <w:i w:val="false"/>
          <w:color w:val="000000"/>
          <w:sz w:val="28"/>
        </w:rPr>
        <w:t>
      барлық мәтiн бойынша "ақшалай сомаларын", "ақшалай қаражат" және "ақшалай қаражаттың" деген сөздер тиiстi септiктер мен жекеше және көпше түрлерде "қаражат" деген сөзбен ауыстырылсын;
</w:t>
      </w:r>
      <w:r>
        <w:br/>
      </w:r>
      <w:r>
        <w:rPr>
          <w:rFonts w:ascii="Times New Roman"/>
          <w:b w:val="false"/>
          <w:i w:val="false"/>
          <w:color w:val="000000"/>
          <w:sz w:val="28"/>
        </w:rPr>
        <w:t>
      барлық мәтiн бойынша "жиынтық смета", "жиынтық сметаның", "жиынтық сметаны", "жиынтық сметаларды" "жиынтық сметалардың" деген сөздер тиiстi септiктер мен жекеше және көпше түрлерде "жиынтық жоспар"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1-тарауда:
</w:t>
      </w:r>
      <w:r>
        <w:br/>
      </w:r>
      <w:r>
        <w:rPr>
          <w:rFonts w:ascii="Times New Roman"/>
          <w:b w:val="false"/>
          <w:i w:val="false"/>
          <w:color w:val="000000"/>
          <w:sz w:val="28"/>
        </w:rPr>
        <w:t>
      "ағымдағы шот", "ағымдағы шотты", ағымдағы шоттар", "Ақылы қызмет көрсетуден алынатын қаражаттар", "мемлекеттiк мекеменiң "Ақылы қызмет көрсетуден алынатын қаражаттар" ағымдағы шотының" және "ақылы қызмет көрсетудi iске асырудан алынатын қаражаттың ағымдағы шоты" деген сөздер тиiстi септiктер мен жекеше және көпше түрлерде "ақылы қызметтер жөнiндегi шот"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"2-1-қосымшаға сәйкес нысан бойынша ақылы қызмет көрсетулердi сатудан алынатын қаражат бойынша кiрiстермен шығыстардың жеке сметасын (бұдан әрi - жеке смета)" деген сөздер "Мемлекеттiк бюджеттiң есебiнен ұсталатын мемлекеттiк мекемелер үшiн бюджеттiң атқарылуы және есептiлiк нысандарын жүргiзу (мерзiмдiлiк және жылдық) жөнiндегi қаржылық рәсiмдердiң ережесiн бекiту туралы" Қазақстан Республикасы Үкiметiнiң 2002 жылғы 25 шiлдедегi N 832 қаулысы белгiленген нысан бойынша ақылы қызметтердiң әрбiр түрi бойынша кiрiстер және шығыстарды қаржыландыру жоспарын (бұдан әрi - жоспар)"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"жоспарланатын жылдың 1 қаңтарына" деген сөздер "ағымдағы қаржы жылының 15 қаңтарына"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19-1-тармақтағы "жаңа жеке және жиынтық смета" деген сөздер "жаңа жоспар және жиынтық жоспар"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19-2-тармақтың бiрiншi абзацындағы "Жеке немесе жиынтық смета" деген сөздер "Жоспар немесе жиынтық жоспар"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19-4-тармақтағы "жеке (жиынтық) сметалар" деген сөздер "жоспарлар (жиынтық жоспарлар)"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23-1-тармақтағы "демеушiлiк және қайырымдылық көмек шотындағы" деген сөздер "демеушiлiк және қайырымдылық көмек жөнiндегi шоттардағы"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24-тармақтың екiншi абзацындағы "бағдарламалар немесе" деген сөздер "бағдарламалар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2-тараудағы "қайырымдылық көмек көрсетуге арналған шоттары", "қайырымдылық көмек үшiн шоттар", "Мемлекеттiк мекемелердiң демеушiлiк және қайырымдылық көмек көрсетуге арналған шоттары" және "мемлекеттiк мекемелердiң демеушiлiк және қайырымдылық көмек көрсету үшiн шоттарына" деген көздер тиiстi септiктер мен жекеше және көпше түрлерде "қайырымдылық көмек көрсету жөнiндегi шот"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3-тараудағы "депозиттiк шоттар", "депозиттiк шот", "депозиттiк шоттарға", депозиттiк шоттарды" деген сөздер тиiстi септiктер мен жекеше және көпше түрлерде "депозиттiк қаражат жөнiндегi шот"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Қағидаға N 2 қосымшаның тақырыбы мынадай редакцияда жазылсын:
</w:t>
      </w:r>
      <w:r>
        <w:br/>
      </w:r>
      <w:r>
        <w:rPr>
          <w:rFonts w:ascii="Times New Roman"/>
          <w:b w:val="false"/>
          <w:i w:val="false"/>
          <w:color w:val="000000"/>
          <w:sz w:val="28"/>
        </w:rPr>
        <w:t>
      "Ақылы қызметтердiң әрбiр түрi бойынша кiрiстер және шығыстарды қаржыландырудың жиынтық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Қағидаға N 2-1 қосымша алынып тасталсын;
</w:t>
      </w:r>
      <w:r>
        <w:br/>
      </w:r>
      <w:r>
        <w:rPr>
          <w:rFonts w:ascii="Times New Roman"/>
          <w:b w:val="false"/>
          <w:i w:val="false"/>
          <w:color w:val="000000"/>
          <w:sz w:val="28"/>
        </w:rPr>
        <w:t>
      көрсетiлген Қағидаға N 2-2 қосымшаның тақырыбындағы "жиынтық (жеке)" деген сөздер "жиынтық жоспарының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Қағидаға N 4 қосымшадағы "қайырымдылық көмек көрсету үшiн" деген сөздер "қайырымдылық көмек көрсету жөнiндегi"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Қағидаға N 5 қосымшадағы "депозиттiк шот", "депозиттiк шоттар" деген сөздер тиiсiнше "депозиттiк қаражат жөнiндегi шот" және "депозиттік қаражат жөніндегі шоттар"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