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6cece" w14:textId="d46ce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бюджет шығыстарының экономикалық сыныптамасы ерекшелігінің құрылымын бекіту туралы" Қазақстан Республикасы Экономика және бюджеттік жоспарлау министрінің 2002 жылғы 26 қыркүйекте N 2019 тіркелген N 4 бұйрығына N 4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министрінің 2003 жылғы 7 қазандағы N 163 бұйрығы. Қазақстан Республикасы Әділет министрлігінде 2003 жылғы 21 қазанда тіркелді. Тіркеу N 2535. Күші жойылды - ҚР Экономика және бюджеттік жоспарлау министрлігінің 2004 жылғы 30 желтоқсандағы N 172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"Бюджет шығыстарының экономикалық сыныптамасы ерекшелiгiнiң құрылымын бекiту туралы" Қазақстан Республикасы Экономика және бюджеттiк жоспарлау министрiнiң 2004 жылғы 24 желтоқсандағы N 168 бұйрығының Қазақстан Республикасы Әдiлет министрлiгiнде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мемлекеттiк тiркелуiне байланысты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 Экономика және бюджеттiк жоспарлау министрiнiң мынадай бұйрықтарының күшi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тiркелген N 2535, "Бюджет шығыстарының экономикалық сыныптамасы ерекшелiгiнiң құрылымын бекiту туралы" Қазақстан Республикасы Экономика және бюджеттiк жоспарлау министрiнiң 2002 жылғы 26 қыркүйекте N 2019 тiркелген N 4 бұйрығына N 4 өзгерiстер мен толықтырулар енгiзу туралы" 2003 жылғы 7 қазандағы N 163...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Министрдің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міндетін атқарушы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"Көлік құралдары иелерінің азаматтық-құқықтық жауапкершілігін міндетті сақтандыру туралы" Қазақстан Республикасының 2003 жылғы 1 шілдедегі 
</w:t>
      </w:r>
      <w:r>
        <w:rPr>
          <w:rFonts w:ascii="Times New Roman"/>
          <w:b w:val="false"/>
          <w:i w:val="false"/>
          <w:color w:val="000000"/>
          <w:sz w:val="28"/>
        </w:rPr>
        <w:t xml:space="preserve"> Заңына </w:t>
      </w:r>
      <w:r>
        <w:rPr>
          <w:rFonts w:ascii="Times New Roman"/>
          <w:b w:val="false"/>
          <w:i w:val="false"/>
          <w:color w:val="000000"/>
          <w:sz w:val="28"/>
        </w:rPr>
        <w:t>
 сәйкес және "Әскери қызметшiлер мен олардың отбасы мүшелерiнiң мәртебесi және оларды әлеуметтiк қорғау туралы Қазақстан Республикасының Заңына өзгерістер мен толықтырулар енгізу туралы" Қазақстан Республикасының 2003 жылғы 8 шілдедегі 
</w:t>
      </w:r>
      <w:r>
        <w:rPr>
          <w:rFonts w:ascii="Times New Roman"/>
          <w:b w:val="false"/>
          <w:i w:val="false"/>
          <w:color w:val="000000"/>
          <w:sz w:val="28"/>
        </w:rPr>
        <w:t xml:space="preserve"> Заңына </w:t>
      </w:r>
      <w:r>
        <w:rPr>
          <w:rFonts w:ascii="Times New Roman"/>
          <w:b w:val="false"/>
          <w:i w:val="false"/>
          <w:color w:val="000000"/>
          <w:sz w:val="28"/>
        </w:rPr>
        <w:t>
 сәйкес Бұйырамын:
</w:t>
      </w:r>
      <w:r>
        <w:br/>
      </w:r>
      <w:r>
        <w:rPr>
          <w:rFonts w:ascii="Times New Roman"/>
          <w:b w:val="false"/>
          <w:i w:val="false"/>
          <w:color w:val="000000"/>
          <w:sz w:val="28"/>
        </w:rPr>
        <w:t>
      1. "Қазақстан Республикасы бюджет шығыстарының экономикалық сыныптамасы ерекшелігінің құрылымын бекіту туралы" Қазақстан Республикасы Экономика және бюджеттік жоспарлау министрінің 2002 жылғы 26 қыркүйектегі N 2019 тіркелген N 4 
</w:t>
      </w:r>
      <w:r>
        <w:rPr>
          <w:rFonts w:ascii="Times New Roman"/>
          <w:b w:val="false"/>
          <w:i w:val="false"/>
          <w:color w:val="000000"/>
          <w:sz w:val="28"/>
        </w:rPr>
        <w:t xml:space="preserve"> бұйрығына </w:t>
      </w:r>
      <w:r>
        <w:rPr>
          <w:rFonts w:ascii="Times New Roman"/>
          <w:b w:val="false"/>
          <w:i w:val="false"/>
          <w:color w:val="000000"/>
          <w:sz w:val="28"/>
        </w:rPr>
        <w:t>
 (N 2221 тіркелген 2003 жылғы 12 наурыздағы 
</w:t>
      </w:r>
      <w:r>
        <w:rPr>
          <w:rFonts w:ascii="Times New Roman"/>
          <w:b w:val="false"/>
          <w:i w:val="false"/>
          <w:color w:val="000000"/>
          <w:sz w:val="28"/>
        </w:rPr>
        <w:t xml:space="preserve"> N 44 </w:t>
      </w:r>
      <w:r>
        <w:rPr>
          <w:rFonts w:ascii="Times New Roman"/>
          <w:b w:val="false"/>
          <w:i w:val="false"/>
          <w:color w:val="000000"/>
          <w:sz w:val="28"/>
        </w:rPr>
        <w:t>
, N 2294 тіркелген 2003 жылғы 4 мамырдағы 
</w:t>
      </w:r>
      <w:r>
        <w:rPr>
          <w:rFonts w:ascii="Times New Roman"/>
          <w:b w:val="false"/>
          <w:i w:val="false"/>
          <w:color w:val="000000"/>
          <w:sz w:val="28"/>
        </w:rPr>
        <w:t xml:space="preserve"> N 76 </w:t>
      </w:r>
      <w:r>
        <w:rPr>
          <w:rFonts w:ascii="Times New Roman"/>
          <w:b w:val="false"/>
          <w:i w:val="false"/>
          <w:color w:val="000000"/>
          <w:sz w:val="28"/>
        </w:rPr>
        <w:t>
, N 2382 тіркелген 2003 жылғы 5 маусымдағы 
</w:t>
      </w:r>
      <w:r>
        <w:rPr>
          <w:rFonts w:ascii="Times New Roman"/>
          <w:b w:val="false"/>
          <w:i w:val="false"/>
          <w:color w:val="000000"/>
          <w:sz w:val="28"/>
        </w:rPr>
        <w:t xml:space="preserve"> N 96 </w:t>
      </w:r>
      <w:r>
        <w:rPr>
          <w:rFonts w:ascii="Times New Roman"/>
          <w:b w:val="false"/>
          <w:i w:val="false"/>
          <w:color w:val="000000"/>
          <w:sz w:val="28"/>
        </w:rPr>
        <w:t>
)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аталған бұйрықпен бекітілген Қазақстан Республикасы бюджет шығыстарының экономикалық сыныптамасы ерекшелігінің құрылымында:
</w:t>
      </w:r>
      <w:r>
        <w:br/>
      </w:r>
      <w:r>
        <w:rPr>
          <w:rFonts w:ascii="Times New Roman"/>
          <w:b w:val="false"/>
          <w:i w:val="false"/>
          <w:color w:val="000000"/>
          <w:sz w:val="28"/>
        </w:rPr>
        <w:t>
      125 "Автокөлік құралдарының иелерінің азаматтық-құқықтық жауапкершілігін міндетті сақтандыруға арналған жарналар" ерекшелігі бойынша:
</w:t>
      </w:r>
      <w:r>
        <w:br/>
      </w:r>
      <w:r>
        <w:rPr>
          <w:rFonts w:ascii="Times New Roman"/>
          <w:b w:val="false"/>
          <w:i w:val="false"/>
          <w:color w:val="000000"/>
          <w:sz w:val="28"/>
        </w:rPr>
        <w:t>
      "Атауы" деген бағанда "Автокөлік" деген сөз "Көлік"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"Анықтама" деген баған мынадай редакцияда жазылсын:
</w:t>
      </w:r>
      <w:r>
        <w:br/>
      </w:r>
      <w:r>
        <w:rPr>
          <w:rFonts w:ascii="Times New Roman"/>
          <w:b w:val="false"/>
          <w:i w:val="false"/>
          <w:color w:val="000000"/>
          <w:sz w:val="28"/>
        </w:rPr>
        <w:t>
      "Автокөлік құралдары иелерінің жауапкершілігін міндетті сақтандыру жөніндегі сақтандыру қызметтерін сатып алу";
</w:t>
      </w:r>
    </w:p>
    <w:p>
      <w:pPr>
        <w:spacing w:after="0"/>
        <w:ind w:left="0"/>
        <w:jc w:val="both"/>
      </w:pPr>
      <w:r>
        <w:rPr>
          <w:rFonts w:ascii="Times New Roman"/>
          <w:b w:val="false"/>
          <w:i w:val="false"/>
          <w:color w:val="000000"/>
          <w:sz w:val="28"/>
        </w:rPr>
        <w:t>
</w:t>
      </w:r>
      <w:r>
        <w:rPr>
          <w:rFonts w:ascii="Times New Roman"/>
          <w:b w:val="false"/>
          <w:i w:val="false"/>
          <w:color w:val="000000"/>
          <w:sz w:val="28"/>
        </w:rPr>
        <w:t>
      131 "Азық-түлік өнімдерін сатып алу" ерекшелігі бойынша:
</w:t>
      </w:r>
      <w:r>
        <w:br/>
      </w:r>
      <w:r>
        <w:rPr>
          <w:rFonts w:ascii="Times New Roman"/>
          <w:b w:val="false"/>
          <w:i w:val="false"/>
          <w:color w:val="000000"/>
          <w:sz w:val="28"/>
        </w:rPr>
        <w:t>
      "Анықтама" деген бағанда "Осы ерекшелік бойынша сол сияқты мерзімді қызметтің әскери қызметшілері үшін темекі өнімдерін сатып алуға арналған шығындар және темекі өнімдерінің орнына ақшалай өтемақы және" деген сөздер "Асханаларда" деген сөзбен ауыстырылсын;
</w:t>
      </w:r>
      <w:r>
        <w:br/>
      </w:r>
      <w:r>
        <w:rPr>
          <w:rFonts w:ascii="Times New Roman"/>
          <w:b w:val="false"/>
          <w:i w:val="false"/>
          <w:color w:val="000000"/>
          <w:sz w:val="28"/>
        </w:rPr>
        <w:t>
      "Шығындардың тізімі" деген бағанда төртінші абзац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332 "Жеке тұлғаларға берілетін трансферттер" ерекшелігі бойынша:
</w:t>
      </w:r>
      <w:r>
        <w:br/>
      </w:r>
      <w:r>
        <w:rPr>
          <w:rFonts w:ascii="Times New Roman"/>
          <w:b w:val="false"/>
          <w:i w:val="false"/>
          <w:color w:val="000000"/>
          <w:sz w:val="28"/>
        </w:rPr>
        <w:t>
      "Шығындардың тізімі" деген баған мынадай мазмұндағы төртінші абзацпен толықтырылсын:
</w:t>
      </w:r>
      <w:r>
        <w:br/>
      </w:r>
      <w:r>
        <w:rPr>
          <w:rFonts w:ascii="Times New Roman"/>
          <w:b w:val="false"/>
          <w:i w:val="false"/>
          <w:color w:val="000000"/>
          <w:sz w:val="28"/>
        </w:rPr>
        <w:t>
      "Демалысқа шығар алдындағы мерзімді қызметтің әскери қызметшілеріне, әскери арнайы оқу орындарының курсанттарына төленетін азық-түлік паектерінің орнына ақшалай өтемақы";
</w:t>
      </w:r>
    </w:p>
    <w:p>
      <w:pPr>
        <w:spacing w:after="0"/>
        <w:ind w:left="0"/>
        <w:jc w:val="both"/>
      </w:pPr>
      <w:r>
        <w:rPr>
          <w:rFonts w:ascii="Times New Roman"/>
          <w:b w:val="false"/>
          <w:i w:val="false"/>
          <w:color w:val="000000"/>
          <w:sz w:val="28"/>
        </w:rPr>
        <w:t>
</w:t>
      </w:r>
      <w:r>
        <w:rPr>
          <w:rFonts w:ascii="Times New Roman"/>
          <w:b w:val="false"/>
          <w:i w:val="false"/>
          <w:color w:val="000000"/>
          <w:sz w:val="28"/>
        </w:rPr>
        <w:t>
      452 "Материалдық емес активтер сатып алу" ерекшелігі бойынша:
</w:t>
      </w:r>
      <w:r>
        <w:br/>
      </w:r>
      <w:r>
        <w:rPr>
          <w:rFonts w:ascii="Times New Roman"/>
          <w:b w:val="false"/>
          <w:i w:val="false"/>
          <w:color w:val="000000"/>
          <w:sz w:val="28"/>
        </w:rPr>
        <w:t>
      "Анықтама" деген бағанда "гудвилл" деген сөзден кейін "ақпараттық жүйелер үшін бағдарламалық өнімдерді және оларға лицензиялар сатып алу"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Бюджеттік процесс әдіснамасы және функциональдық талдау департаменті (Д.М.Шәженова) Заң басқармасымен (М.Д.Әйтенов) бірге Қазақстан Республикасының Әділет министрлігінде осы бұйрықтың мемлекеттік тіркеуден өтуін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бұйрық ол Қазақстан Республикасының Әділет министрлігінде мемлекеттік тіркеу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