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b197" w14:textId="6d0b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ұйымдарды аттестаттау туралы ережені бекіту туралы" Қазақстан Республикасы Үкіметінің 2003 жылғы 19 мамырдағы N 460 қаулысын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7 қарашадағы N 732 бұйрығы. Қазақстан Республикасы Әділет министрлігінде 2003 жылғы 24 қарашада тіркелді. Тіркеу N 2572. Күші жойылды - Қазақстан Республикасы Білім және ғылым министрінің м.а. 2011 жылғы 15 шілдедегі № 309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м.а. 2011.07.15 № 309 (ресми жарияланған күнінен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"Ғылыми ұйымдарды аттестаттау туралы ережені бекіту туралы" Қазақстан Республикасы Үкіметінің 2003 жылғы 19 мамырдағы N 460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Ғылыми ұйымдарды аттестаттаудан өткізу туралы нұсқаулық бекітілсін. </w:t>
      </w:r>
      <w:r>
        <w:br/>
      </w:r>
      <w:r>
        <w:rPr>
          <w:rFonts w:ascii="Times New Roman"/>
          <w:b w:val="false"/>
          <w:i w:val="false"/>
          <w:color w:val="000000"/>
          <w:sz w:val="28"/>
        </w:rPr>
        <w:t xml:space="preserve">
      2. Ғылым департаменті (В.В.Могильный) осы бұйрықты Қазақстан Республикасының Әділет министрлігіне белгіленген тәртіпте  мемлекеттік тіркеуге ұсынсын. </w:t>
      </w:r>
      <w:r>
        <w:br/>
      </w:r>
      <w:r>
        <w:rPr>
          <w:rFonts w:ascii="Times New Roman"/>
          <w:b w:val="false"/>
          <w:i w:val="false"/>
          <w:color w:val="000000"/>
          <w:sz w:val="28"/>
        </w:rPr>
        <w:t xml:space="preserve">
      3. Осы бұйрықтың орындалуын бақылау вице-министр Н.С.Бектұрғановқа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N 732 бұйрығымен бекітілген  </w:t>
      </w:r>
    </w:p>
    <w:bookmarkStart w:name="z2" w:id="1"/>
    <w:p>
      <w:pPr>
        <w:spacing w:after="0"/>
        <w:ind w:left="0"/>
        <w:jc w:val="left"/>
      </w:pPr>
      <w:r>
        <w:rPr>
          <w:rFonts w:ascii="Times New Roman"/>
          <w:b/>
          <w:i w:val="false"/>
          <w:color w:val="000000"/>
        </w:rPr>
        <w:t xml:space="preserve"> 
Ғылыми ұйымдарды аттестаттаудан өткізу туралы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1. Ғылыми ұйымдарды аттестаттаудан өткізу туралы осы нұсқаулық (бұдан әрі - Нұсқаулық)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"Ғылыми ұйымдарды аттестаттаудан өткізу туралы" Қазақстан Республикасы Үкіметінің 2003 жылғы 19 мамырдағы N 460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әзірленді. </w:t>
      </w:r>
      <w:r>
        <w:br/>
      </w:r>
      <w:r>
        <w:rPr>
          <w:rFonts w:ascii="Times New Roman"/>
          <w:b w:val="false"/>
          <w:i w:val="false"/>
          <w:color w:val="000000"/>
          <w:sz w:val="28"/>
        </w:rPr>
        <w:t xml:space="preserve">
      Нұсқаулық ғылыми ұйымдарды аттестаттауды өткізуді (бұдан әрі - Аттестаттау) нақтылайды. </w:t>
      </w:r>
    </w:p>
    <w:bookmarkEnd w:id="2"/>
    <w:bookmarkStart w:name="z4" w:id="3"/>
    <w:p>
      <w:pPr>
        <w:spacing w:after="0"/>
        <w:ind w:left="0"/>
        <w:jc w:val="both"/>
      </w:pPr>
      <w:r>
        <w:rPr>
          <w:rFonts w:ascii="Times New Roman"/>
          <w:b w:val="false"/>
          <w:i w:val="false"/>
          <w:color w:val="000000"/>
          <w:sz w:val="28"/>
        </w:rPr>
        <w:t xml:space="preserve">
      2. Аттестаттау ғылыми және ғылыми-техникалық қызметтің бағыттарын ескере отырып, ғылыми ұйымдардың құрылымдық бөлімшелері, филиалдары бойынша жүзеге асырылады. </w:t>
      </w:r>
    </w:p>
    <w:bookmarkEnd w:id="3"/>
    <w:bookmarkStart w:name="z5" w:id="4"/>
    <w:p>
      <w:pPr>
        <w:spacing w:after="0"/>
        <w:ind w:left="0"/>
        <w:jc w:val="both"/>
      </w:pPr>
      <w:r>
        <w:rPr>
          <w:rFonts w:ascii="Times New Roman"/>
          <w:b w:val="false"/>
          <w:i w:val="false"/>
          <w:color w:val="000000"/>
          <w:sz w:val="28"/>
        </w:rPr>
        <w:t xml:space="preserve">
      3. Аттестаттау мемлекеттік және/немесе ресми тілде өткізіледі. </w:t>
      </w:r>
      <w:r>
        <w:br/>
      </w:r>
      <w:r>
        <w:rPr>
          <w:rFonts w:ascii="Times New Roman"/>
          <w:b w:val="false"/>
          <w:i w:val="false"/>
          <w:color w:val="000000"/>
          <w:sz w:val="28"/>
        </w:rPr>
        <w:t xml:space="preserve">
      4. Ғылыми ұйымдарды аттестаттау кезінде мынадай көрсеткіштер толық талдауға ұшырайды: </w:t>
      </w:r>
      <w:r>
        <w:br/>
      </w:r>
      <w:r>
        <w:rPr>
          <w:rFonts w:ascii="Times New Roman"/>
          <w:b w:val="false"/>
          <w:i w:val="false"/>
          <w:color w:val="000000"/>
          <w:sz w:val="28"/>
        </w:rPr>
        <w:t xml:space="preserve">
      1) ғылыми, ғылыми-техникалық және қаржы-шаруашылық қызметінің нәтижелері; </w:t>
      </w:r>
      <w:r>
        <w:br/>
      </w:r>
      <w:r>
        <w:rPr>
          <w:rFonts w:ascii="Times New Roman"/>
          <w:b w:val="false"/>
          <w:i w:val="false"/>
          <w:color w:val="000000"/>
          <w:sz w:val="28"/>
        </w:rPr>
        <w:t xml:space="preserve">
      2) материалдық-техникалық және әлеуметтік қамтамасыз ету; </w:t>
      </w:r>
      <w:r>
        <w:br/>
      </w:r>
      <w:r>
        <w:rPr>
          <w:rFonts w:ascii="Times New Roman"/>
          <w:b w:val="false"/>
          <w:i w:val="false"/>
          <w:color w:val="000000"/>
          <w:sz w:val="28"/>
        </w:rPr>
        <w:t xml:space="preserve">
      3) әкімшілік-басқару қызметкерлері қызметінің нәтижелері; </w:t>
      </w:r>
      <w:r>
        <w:br/>
      </w:r>
      <w:r>
        <w:rPr>
          <w:rFonts w:ascii="Times New Roman"/>
          <w:b w:val="false"/>
          <w:i w:val="false"/>
          <w:color w:val="000000"/>
          <w:sz w:val="28"/>
        </w:rPr>
        <w:t xml:space="preserve">
      4) ғылыми кадрларды, кадрлар әлеуетін дайындау жөніндегі жұмыс жағдайы және ғылыми, инженерлік-техникалық қызметкерлерді аттестаттау. </w:t>
      </w:r>
    </w:p>
    <w:bookmarkEnd w:id="4"/>
    <w:bookmarkStart w:name="z6" w:id="5"/>
    <w:p>
      <w:pPr>
        <w:spacing w:after="0"/>
        <w:ind w:left="0"/>
        <w:jc w:val="both"/>
      </w:pPr>
      <w:r>
        <w:rPr>
          <w:rFonts w:ascii="Times New Roman"/>
          <w:b w:val="false"/>
          <w:i w:val="false"/>
          <w:color w:val="000000"/>
          <w:sz w:val="28"/>
        </w:rPr>
        <w:t xml:space="preserve">
      5. Ғылыми ұйымдар бес жылда бір реттен кем емес аттестатталынады. </w:t>
      </w:r>
      <w:r>
        <w:br/>
      </w:r>
      <w:r>
        <w:rPr>
          <w:rFonts w:ascii="Times New Roman"/>
          <w:b w:val="false"/>
          <w:i w:val="false"/>
          <w:color w:val="000000"/>
          <w:sz w:val="28"/>
        </w:rPr>
        <w:t xml:space="preserve">
      Жаңа құрылынған ғылыми ұйымдарды бірінші аттестаттау құрылған күнінен бір жылдан кейін өткізіледі. </w:t>
      </w:r>
    </w:p>
    <w:bookmarkEnd w:id="5"/>
    <w:bookmarkStart w:name="z7" w:id="6"/>
    <w:p>
      <w:pPr>
        <w:spacing w:after="0"/>
        <w:ind w:left="0"/>
        <w:jc w:val="both"/>
      </w:pPr>
      <w:r>
        <w:rPr>
          <w:rFonts w:ascii="Times New Roman"/>
          <w:b w:val="false"/>
          <w:i w:val="false"/>
          <w:color w:val="000000"/>
          <w:sz w:val="28"/>
        </w:rPr>
        <w:t xml:space="preserve">
      6. Комиссиялардың ғылыми ұйымдар құжаттарын зерделеу қорытындылары бойынша Уәкілетті мемлекеттік орган оларды аттестаттау (немесе аттестаттаудан бас тарту) туралы шешім қабылдайды. </w:t>
      </w:r>
    </w:p>
    <w:bookmarkEnd w:id="6"/>
    <w:bookmarkStart w:name="z8" w:id="7"/>
    <w:p>
      <w:pPr>
        <w:spacing w:after="0"/>
        <w:ind w:left="0"/>
        <w:jc w:val="both"/>
      </w:pPr>
      <w:r>
        <w:rPr>
          <w:rFonts w:ascii="Times New Roman"/>
          <w:b w:val="false"/>
          <w:i w:val="false"/>
          <w:color w:val="000000"/>
          <w:sz w:val="28"/>
        </w:rPr>
        <w:t xml:space="preserve">
      7. Ғылыми ұйымдарды қайта ұйымдастыру кезінде аттестаттау нәтижелері жаңадан құрылған ғылыми ұйымдарға таратылады, егер ол бұрын аттестаттаудан өткен болса және таратылған ғылыми ұйымның құқықты иеленушісі болып табылса. </w:t>
      </w:r>
    </w:p>
    <w:bookmarkEnd w:id="7"/>
    <w:bookmarkStart w:name="z9" w:id="8"/>
    <w:p>
      <w:pPr>
        <w:spacing w:after="0"/>
        <w:ind w:left="0"/>
        <w:jc w:val="left"/>
      </w:pPr>
      <w:r>
        <w:rPr>
          <w:rFonts w:ascii="Times New Roman"/>
          <w:b/>
          <w:i w:val="false"/>
          <w:color w:val="000000"/>
        </w:rPr>
        <w:t xml:space="preserve"> 
2. Аттестаттауды ұйымдастыру және өткізу </w:t>
      </w:r>
    </w:p>
    <w:bookmarkEnd w:id="8"/>
    <w:p>
      <w:pPr>
        <w:spacing w:after="0"/>
        <w:ind w:left="0"/>
        <w:jc w:val="both"/>
      </w:pPr>
      <w:r>
        <w:rPr>
          <w:rFonts w:ascii="Times New Roman"/>
          <w:b w:val="false"/>
          <w:i w:val="false"/>
          <w:color w:val="000000"/>
          <w:sz w:val="28"/>
        </w:rPr>
        <w:t>      8. Ғылыми ұйымдарды аттестаттау уәкілетті мемлекеттік органмен бекітілетін ағымдағы жылғы 30 қыркүйекке дейін келесі күнтізбелік жылға арналған аттестаттауды өткізу кестесіне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Start w:name="z10" w:id="9"/>
    <w:p>
      <w:pPr>
        <w:spacing w:after="0"/>
        <w:ind w:left="0"/>
        <w:jc w:val="both"/>
      </w:pPr>
      <w:r>
        <w:rPr>
          <w:rFonts w:ascii="Times New Roman"/>
          <w:b w:val="false"/>
          <w:i w:val="false"/>
          <w:color w:val="000000"/>
          <w:sz w:val="28"/>
        </w:rPr>
        <w:t>
       9. Бекітілген кестеге өзгерістерді және (немесе) толықтыруларды мынадай негізде енгізуге болады:</w:t>
      </w:r>
      <w:r>
        <w:br/>
      </w:r>
      <w:r>
        <w:rPr>
          <w:rFonts w:ascii="Times New Roman"/>
          <w:b w:val="false"/>
          <w:i w:val="false"/>
          <w:color w:val="000000"/>
          <w:sz w:val="28"/>
        </w:rPr>
        <w:t>
      1) аттестаттау мерзімін ауыстырудың қажеттілігі туралы дәлелді қорытындылары келтірілген ғылыми ұйымдардың жазбаша өтініштері;</w:t>
      </w:r>
      <w:r>
        <w:br/>
      </w:r>
      <w:r>
        <w:rPr>
          <w:rFonts w:ascii="Times New Roman"/>
          <w:b w:val="false"/>
          <w:i w:val="false"/>
          <w:color w:val="000000"/>
          <w:sz w:val="28"/>
        </w:rPr>
        <w:t>
      2) жаңа заңды тұлғалардың құрылуымен бірге ғылыми ұйымдардың қайта ұйымдастырылуы;</w:t>
      </w:r>
      <w:r>
        <w:br/>
      </w:r>
      <w:r>
        <w:rPr>
          <w:rFonts w:ascii="Times New Roman"/>
          <w:b w:val="false"/>
          <w:i w:val="false"/>
          <w:color w:val="000000"/>
          <w:sz w:val="28"/>
        </w:rPr>
        <w:t>
      3) уәкілетті мемлекеттік орган тарапынан тиісті шешімдерді қабылдауды талап ететін басқа да объективті жағдайлардың туындауы.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xml:space="preserve">
       10. Аттестаттаудың бекітілген кестесіне өзгерістер мен (немесе) толықтырулар енген жағдайда ғылыми ұйымдар бұл туралы бір айлық мерзімде хабардар болуы тиіс. </w:t>
      </w:r>
    </w:p>
    <w:bookmarkEnd w:id="10"/>
    <w:bookmarkStart w:name="z12" w:id="11"/>
    <w:p>
      <w:pPr>
        <w:spacing w:after="0"/>
        <w:ind w:left="0"/>
        <w:jc w:val="both"/>
      </w:pPr>
      <w:r>
        <w:rPr>
          <w:rFonts w:ascii="Times New Roman"/>
          <w:b w:val="false"/>
          <w:i w:val="false"/>
          <w:color w:val="000000"/>
          <w:sz w:val="28"/>
        </w:rPr>
        <w:t>
      11.  Ғылыми ұйымдарды аттестаттау үшін уәкілетті мемлекеттік орган аттестаттау комиссияларын құрады (бұдан әрі - Комиссиялар).</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11"/>
    <w:bookmarkStart w:name="z13" w:id="12"/>
    <w:p>
      <w:pPr>
        <w:spacing w:after="0"/>
        <w:ind w:left="0"/>
        <w:jc w:val="both"/>
      </w:pPr>
      <w:r>
        <w:rPr>
          <w:rFonts w:ascii="Times New Roman"/>
          <w:b w:val="false"/>
          <w:i w:val="false"/>
          <w:color w:val="000000"/>
          <w:sz w:val="28"/>
        </w:rPr>
        <w:t xml:space="preserve">
      12. Комиссия қатаң түрде бекітілген кестеге сәйкес әрбір ғылыми ұйымдар үшін 15 күннен аспайтын мерзімде аттестаттауды жүргізеді. </w:t>
      </w:r>
    </w:p>
    <w:bookmarkEnd w:id="12"/>
    <w:bookmarkStart w:name="z14" w:id="13"/>
    <w:p>
      <w:pPr>
        <w:spacing w:after="0"/>
        <w:ind w:left="0"/>
        <w:jc w:val="both"/>
      </w:pPr>
      <w:r>
        <w:rPr>
          <w:rFonts w:ascii="Times New Roman"/>
          <w:b w:val="false"/>
          <w:i w:val="false"/>
          <w:color w:val="000000"/>
          <w:sz w:val="28"/>
        </w:rPr>
        <w:t>
      13. Комиссияның құрамы ғылыми ұйымдарды аттестаттау басталғанға дейін бір айлық мерзімнен кешікпей уәкілетті мемлекеттік органның бұйрығымен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13"/>
    <w:bookmarkStart w:name="z15" w:id="14"/>
    <w:p>
      <w:pPr>
        <w:spacing w:after="0"/>
        <w:ind w:left="0"/>
        <w:jc w:val="both"/>
      </w:pPr>
      <w:r>
        <w:rPr>
          <w:rFonts w:ascii="Times New Roman"/>
          <w:b w:val="false"/>
          <w:i w:val="false"/>
          <w:color w:val="000000"/>
          <w:sz w:val="28"/>
        </w:rPr>
        <w:t xml:space="preserve">
       14. Комиссиялардың құрамы: </w:t>
      </w:r>
      <w:r>
        <w:br/>
      </w:r>
      <w:r>
        <w:rPr>
          <w:rFonts w:ascii="Times New Roman"/>
          <w:b w:val="false"/>
          <w:i w:val="false"/>
          <w:color w:val="000000"/>
          <w:sz w:val="28"/>
        </w:rPr>
        <w:t xml:space="preserve">
      1) Уәкілетті мемлекеттік органның; </w:t>
      </w:r>
      <w:r>
        <w:br/>
      </w:r>
      <w:r>
        <w:rPr>
          <w:rFonts w:ascii="Times New Roman"/>
          <w:b w:val="false"/>
          <w:i w:val="false"/>
          <w:color w:val="000000"/>
          <w:sz w:val="28"/>
        </w:rPr>
        <w:t xml:space="preserve">
      2) қарамағында ғылыми ұйымдары бар мемлекеттік органдардың және олардың құзыретіндегі мүдделі мемлекеттік органдардың; </w:t>
      </w:r>
      <w:r>
        <w:br/>
      </w:r>
      <w:r>
        <w:rPr>
          <w:rFonts w:ascii="Times New Roman"/>
          <w:b w:val="false"/>
          <w:i w:val="false"/>
          <w:color w:val="000000"/>
          <w:sz w:val="28"/>
        </w:rPr>
        <w:t xml:space="preserve">
      3) ғылыми және ғылыми-техникалық қызмет саласындағы ғылыми ұйымдардың; </w:t>
      </w:r>
      <w:r>
        <w:br/>
      </w:r>
      <w:r>
        <w:rPr>
          <w:rFonts w:ascii="Times New Roman"/>
          <w:b w:val="false"/>
          <w:i w:val="false"/>
          <w:color w:val="000000"/>
          <w:sz w:val="28"/>
        </w:rPr>
        <w:t xml:space="preserve">
      4) халықаралық және шетелдік ғылыми ұйымдарды аттестациядан өткізген кезде шетелдік ғылыми ұйымдардың өкілдері кіреді. </w:t>
      </w:r>
    </w:p>
    <w:bookmarkEnd w:id="14"/>
    <w:bookmarkStart w:name="z16" w:id="15"/>
    <w:p>
      <w:pPr>
        <w:spacing w:after="0"/>
        <w:ind w:left="0"/>
        <w:jc w:val="both"/>
      </w:pPr>
      <w:r>
        <w:rPr>
          <w:rFonts w:ascii="Times New Roman"/>
          <w:b w:val="false"/>
          <w:i w:val="false"/>
          <w:color w:val="000000"/>
          <w:sz w:val="28"/>
        </w:rPr>
        <w:t>
      15. Аттестаттауға жататын ғылыми ұйымдар аттестаттау кестесіне сәйкес аттестаттау басталғанға дейін бір ай мерзімнен кешіктірмей 4-тармақта көрсетілген көрсеткіштерді бейнелейтін құжаттарды уәкілетті мемлекеттік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xml:space="preserve">
       16. Комиссия төрағасы жұмыстың бірінші күні Комиссия мүшелерінің алдына ғылыми ұйымдарды аттестаттау рәсімдері жөніндегі міндеттерді қояды және олардың арасындағы ғылыми ұйымдар қызметінің бағыттарын кешенді зерделеу жөніндегі тапсырмаларды бөліп береді. </w:t>
      </w:r>
    </w:p>
    <w:bookmarkEnd w:id="16"/>
    <w:bookmarkStart w:name="z18" w:id="17"/>
    <w:p>
      <w:pPr>
        <w:spacing w:after="0"/>
        <w:ind w:left="0"/>
        <w:jc w:val="both"/>
      </w:pPr>
      <w:r>
        <w:rPr>
          <w:rFonts w:ascii="Times New Roman"/>
          <w:b w:val="false"/>
          <w:i w:val="false"/>
          <w:color w:val="000000"/>
          <w:sz w:val="28"/>
        </w:rPr>
        <w:t xml:space="preserve">
      17. Комиссия өз қызметінде ғылыми ұйымдардың қызметін реттейтін Қазақстан Республикасының нормативтік-құқықтық актілерін басшылыққа алады. </w:t>
      </w:r>
      <w:r>
        <w:br/>
      </w:r>
      <w:r>
        <w:rPr>
          <w:rFonts w:ascii="Times New Roman"/>
          <w:b w:val="false"/>
          <w:i w:val="false"/>
          <w:color w:val="000000"/>
          <w:sz w:val="28"/>
        </w:rPr>
        <w:t xml:space="preserve">
      Комиссияның мүшелері Комиссияның төрағасын аттестаттау мәселелерін зерделеу барысы туралы хабардар етеді және анықталған кемшіліктер мен тиісті нормативтік құқтық актілердің ережелерін бұзушылықтарды көрсете отырып және оларды жою мен тұжырымдары жөніндегі ұсынымдарымен бірге ғылыми ұйымдардың көрсеткіштерін нақты талдай отырып, анықтамаларды тапсырады. </w:t>
      </w:r>
    </w:p>
    <w:bookmarkEnd w:id="17"/>
    <w:bookmarkStart w:name="z19" w:id="18"/>
    <w:p>
      <w:pPr>
        <w:spacing w:after="0"/>
        <w:ind w:left="0"/>
        <w:jc w:val="left"/>
      </w:pPr>
      <w:r>
        <w:rPr>
          <w:rFonts w:ascii="Times New Roman"/>
          <w:b/>
          <w:i w:val="false"/>
          <w:color w:val="000000"/>
        </w:rPr>
        <w:t xml:space="preserve"> 
3. Аттестаттаудың қорытындысын шығару </w:t>
      </w:r>
    </w:p>
    <w:bookmarkEnd w:id="18"/>
    <w:bookmarkStart w:name="z20" w:id="19"/>
    <w:p>
      <w:pPr>
        <w:spacing w:after="0"/>
        <w:ind w:left="0"/>
        <w:jc w:val="both"/>
      </w:pPr>
      <w:r>
        <w:rPr>
          <w:rFonts w:ascii="Times New Roman"/>
          <w:b w:val="false"/>
          <w:i w:val="false"/>
          <w:color w:val="000000"/>
          <w:sz w:val="28"/>
        </w:rPr>
        <w:t xml:space="preserve">
      18. Комиссияның төрағасы барлық бөлімшілердің тексерісінің нәтижелерін қорытындылайды және аттестаттаудың қорытындылары туралы Комиссия қорытындысын дайындайды (бұдан әрі - Қорытынды), ол мынандай бөлімдерді енгізуі тиіс: </w:t>
      </w:r>
      <w:r>
        <w:br/>
      </w:r>
      <w:r>
        <w:rPr>
          <w:rFonts w:ascii="Times New Roman"/>
          <w:b w:val="false"/>
          <w:i w:val="false"/>
          <w:color w:val="000000"/>
          <w:sz w:val="28"/>
        </w:rPr>
        <w:t xml:space="preserve">
      1) ғылыми ұйымдардың жалпы мінездемесі; </w:t>
      </w:r>
      <w:r>
        <w:br/>
      </w:r>
      <w:r>
        <w:rPr>
          <w:rFonts w:ascii="Times New Roman"/>
          <w:b w:val="false"/>
          <w:i w:val="false"/>
          <w:color w:val="000000"/>
          <w:sz w:val="28"/>
        </w:rPr>
        <w:t xml:space="preserve">
      2) ғылыми, ғылыми-техникалық және қаржылық қызметтердің нәтижелеріне талдау; </w:t>
      </w:r>
      <w:r>
        <w:br/>
      </w:r>
      <w:r>
        <w:rPr>
          <w:rFonts w:ascii="Times New Roman"/>
          <w:b w:val="false"/>
          <w:i w:val="false"/>
          <w:color w:val="000000"/>
          <w:sz w:val="28"/>
        </w:rPr>
        <w:t xml:space="preserve">
      3) әкімшілік-басқару персоналының қызметі; </w:t>
      </w:r>
      <w:r>
        <w:br/>
      </w:r>
      <w:r>
        <w:rPr>
          <w:rFonts w:ascii="Times New Roman"/>
          <w:b w:val="false"/>
          <w:i w:val="false"/>
          <w:color w:val="000000"/>
          <w:sz w:val="28"/>
        </w:rPr>
        <w:t xml:space="preserve">
      4) материалдық-техникалық қамтамасыз етудің жай-күйіне талдау; </w:t>
      </w:r>
      <w:r>
        <w:br/>
      </w:r>
      <w:r>
        <w:rPr>
          <w:rFonts w:ascii="Times New Roman"/>
          <w:b w:val="false"/>
          <w:i w:val="false"/>
          <w:color w:val="000000"/>
          <w:sz w:val="28"/>
        </w:rPr>
        <w:t xml:space="preserve">
      5) ғылыми және инженерлік-техникалық қызметкерлердің кадрлық әлеуетін және аттестаттау нәтижелерін талдау; </w:t>
      </w:r>
      <w:r>
        <w:br/>
      </w:r>
      <w:r>
        <w:rPr>
          <w:rFonts w:ascii="Times New Roman"/>
          <w:b w:val="false"/>
          <w:i w:val="false"/>
          <w:color w:val="000000"/>
          <w:sz w:val="28"/>
        </w:rPr>
        <w:t xml:space="preserve">
      6) ғылыми кадрларды дайындау жөніндегі жұмыстың жай-күйін талдау; </w:t>
      </w:r>
      <w:r>
        <w:br/>
      </w:r>
      <w:r>
        <w:rPr>
          <w:rFonts w:ascii="Times New Roman"/>
          <w:b w:val="false"/>
          <w:i w:val="false"/>
          <w:color w:val="000000"/>
          <w:sz w:val="28"/>
        </w:rPr>
        <w:t xml:space="preserve">
      7) халықаралық ынтымақтастықтың жай-күйін талдау; </w:t>
      </w:r>
      <w:r>
        <w:br/>
      </w:r>
      <w:r>
        <w:rPr>
          <w:rFonts w:ascii="Times New Roman"/>
          <w:b w:val="false"/>
          <w:i w:val="false"/>
          <w:color w:val="000000"/>
          <w:sz w:val="28"/>
        </w:rPr>
        <w:t xml:space="preserve">
      8) тиісті ғылыми бағыттағы ғылыми мамандықтар бойынша аттестаттау ("Қазақстан Республикасының ғылыми және ғылыми педагогикалық қызметкерлерге атақ беру жөнінде мамандықтар Номенклатурасын бекіту туралы" Қазақстан Республикасының Білім және ғылым министрлігінің 2003 жылғы 15 қазандағы 752 бұйрығымен бекітілген, Қазақстан Республикасының Жоғары аттестациялық комитетінің жіктеуішіне сәйкес); </w:t>
      </w:r>
      <w:r>
        <w:br/>
      </w:r>
      <w:r>
        <w:rPr>
          <w:rFonts w:ascii="Times New Roman"/>
          <w:b w:val="false"/>
          <w:i w:val="false"/>
          <w:color w:val="000000"/>
          <w:sz w:val="28"/>
        </w:rPr>
        <w:t xml:space="preserve">
      9) ескертпелер мен кемшіліктер; </w:t>
      </w:r>
      <w:r>
        <w:br/>
      </w:r>
      <w:r>
        <w:rPr>
          <w:rFonts w:ascii="Times New Roman"/>
          <w:b w:val="false"/>
          <w:i w:val="false"/>
          <w:color w:val="000000"/>
          <w:sz w:val="28"/>
        </w:rPr>
        <w:t xml:space="preserve">
      10) шешімдер мен ұсыныстар. </w:t>
      </w:r>
    </w:p>
    <w:bookmarkEnd w:id="19"/>
    <w:bookmarkStart w:name="z21" w:id="20"/>
    <w:p>
      <w:pPr>
        <w:spacing w:after="0"/>
        <w:ind w:left="0"/>
        <w:jc w:val="both"/>
      </w:pPr>
      <w:r>
        <w:rPr>
          <w:rFonts w:ascii="Times New Roman"/>
          <w:b w:val="false"/>
          <w:i w:val="false"/>
          <w:color w:val="000000"/>
          <w:sz w:val="28"/>
        </w:rPr>
        <w:t xml:space="preserve">
      19. Қорытындыға комиссияның төрағасы және барлық мүшелері қол қояды. </w:t>
      </w:r>
      <w:r>
        <w:br/>
      </w:r>
      <w:r>
        <w:rPr>
          <w:rFonts w:ascii="Times New Roman"/>
          <w:b w:val="false"/>
          <w:i w:val="false"/>
          <w:color w:val="000000"/>
          <w:sz w:val="28"/>
        </w:rPr>
        <w:t xml:space="preserve">
      Комиссия мүшелерінің, пікірлері Комиссия тұжырымымен сәйкес келмейтін болса жазбаша нысанда баяндайды, және оны қорытындыға қоса береді. </w:t>
      </w:r>
      <w:r>
        <w:br/>
      </w:r>
      <w:r>
        <w:rPr>
          <w:rFonts w:ascii="Times New Roman"/>
          <w:b w:val="false"/>
          <w:i w:val="false"/>
          <w:color w:val="000000"/>
          <w:sz w:val="28"/>
        </w:rPr>
        <w:t xml:space="preserve">
      Егер Комиссия дауыстары тең болған кезде Комиссия төрағасының дауысы шешуші болып табылады. </w:t>
      </w:r>
    </w:p>
    <w:bookmarkEnd w:id="20"/>
    <w:bookmarkStart w:name="z22" w:id="21"/>
    <w:p>
      <w:pPr>
        <w:spacing w:after="0"/>
        <w:ind w:left="0"/>
        <w:jc w:val="both"/>
      </w:pPr>
      <w:r>
        <w:rPr>
          <w:rFonts w:ascii="Times New Roman"/>
          <w:b w:val="false"/>
          <w:i w:val="false"/>
          <w:color w:val="000000"/>
          <w:sz w:val="28"/>
        </w:rPr>
        <w:t xml:space="preserve">
      20. Комиссия төрағасы ғылыми ұйымдарды аттестаттау нәтижесі туралы ғылыми ұйымның жетекшісіне хабардар етеді және қорытындының екінші данасы  ғылыми ұйымның жетекшісінің қолымен расталынады, оған тапсырылады. </w:t>
      </w:r>
    </w:p>
    <w:bookmarkEnd w:id="21"/>
    <w:bookmarkStart w:name="z23" w:id="22"/>
    <w:p>
      <w:pPr>
        <w:spacing w:after="0"/>
        <w:ind w:left="0"/>
        <w:jc w:val="both"/>
      </w:pPr>
      <w:r>
        <w:rPr>
          <w:rFonts w:ascii="Times New Roman"/>
          <w:b w:val="false"/>
          <w:i w:val="false"/>
          <w:color w:val="000000"/>
          <w:sz w:val="28"/>
        </w:rPr>
        <w:t xml:space="preserve">
      21. Комиссия қорытындысы ғылыми және ғылыми-техникалық қызмет саласындағы мемлекеттік органның қайта қарауына жатпайды. </w:t>
      </w:r>
    </w:p>
    <w:bookmarkEnd w:id="22"/>
    <w:bookmarkStart w:name="z24" w:id="23"/>
    <w:p>
      <w:pPr>
        <w:spacing w:after="0"/>
        <w:ind w:left="0"/>
        <w:jc w:val="both"/>
      </w:pPr>
      <w:r>
        <w:rPr>
          <w:rFonts w:ascii="Times New Roman"/>
          <w:b w:val="false"/>
          <w:i w:val="false"/>
          <w:color w:val="000000"/>
          <w:sz w:val="28"/>
        </w:rPr>
        <w:t xml:space="preserve">
      22. Қорытындыға қоса беріледі: </w:t>
      </w:r>
      <w:r>
        <w:br/>
      </w:r>
      <w:r>
        <w:rPr>
          <w:rFonts w:ascii="Times New Roman"/>
          <w:b w:val="false"/>
          <w:i w:val="false"/>
          <w:color w:val="000000"/>
          <w:sz w:val="28"/>
        </w:rPr>
        <w:t xml:space="preserve">
      1) ғылыми ұйымның қызметінің негізгі көрсеткіштері; </w:t>
      </w:r>
      <w:r>
        <w:br/>
      </w:r>
      <w:r>
        <w:rPr>
          <w:rFonts w:ascii="Times New Roman"/>
          <w:b w:val="false"/>
          <w:i w:val="false"/>
          <w:color w:val="000000"/>
          <w:sz w:val="28"/>
        </w:rPr>
        <w:t xml:space="preserve">
      2) ғылыми бөлімшелердiң құрылымы; </w:t>
      </w:r>
      <w:r>
        <w:br/>
      </w:r>
      <w:r>
        <w:rPr>
          <w:rFonts w:ascii="Times New Roman"/>
          <w:b w:val="false"/>
          <w:i w:val="false"/>
          <w:color w:val="000000"/>
          <w:sz w:val="28"/>
        </w:rPr>
        <w:t xml:space="preserve">
      3) ғылыми ұйымның басшылық құрамы туралы мәлімет; </w:t>
      </w:r>
      <w:r>
        <w:br/>
      </w:r>
      <w:r>
        <w:rPr>
          <w:rFonts w:ascii="Times New Roman"/>
          <w:b w:val="false"/>
          <w:i w:val="false"/>
          <w:color w:val="000000"/>
          <w:sz w:val="28"/>
        </w:rPr>
        <w:t xml:space="preserve">
      4) ғылыми әлеуеттің санды және сапалы сипаттамасы; </w:t>
      </w:r>
      <w:r>
        <w:br/>
      </w:r>
      <w:r>
        <w:rPr>
          <w:rFonts w:ascii="Times New Roman"/>
          <w:b w:val="false"/>
          <w:i w:val="false"/>
          <w:color w:val="000000"/>
          <w:sz w:val="28"/>
        </w:rPr>
        <w:t xml:space="preserve">
      5) ғылыми ұйым Жарғысының көшірмесі. </w:t>
      </w:r>
    </w:p>
    <w:bookmarkEnd w:id="23"/>
    <w:bookmarkStart w:name="z25" w:id="24"/>
    <w:p>
      <w:pPr>
        <w:spacing w:after="0"/>
        <w:ind w:left="0"/>
        <w:jc w:val="both"/>
      </w:pPr>
      <w:r>
        <w:rPr>
          <w:rFonts w:ascii="Times New Roman"/>
          <w:b w:val="false"/>
          <w:i w:val="false"/>
          <w:color w:val="000000"/>
          <w:sz w:val="28"/>
        </w:rPr>
        <w:t>
      23. Комиссияның ғылыми ұйымдардың құжаттарын зерделеу қорытындылары бойынша уәкілетті мемлекеттік орган оларды аттестаттау (немесе аттестаттаудан бас тарту) туралы шешім қабылдайды, шешім шығарғаннан кейін 10 күннен аспайтын мерзімде уәкілетті мемлекеттік органның бұйрығымен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24"/>
    <w:bookmarkStart w:name="z26" w:id="25"/>
    <w:p>
      <w:pPr>
        <w:spacing w:after="0"/>
        <w:ind w:left="0"/>
        <w:jc w:val="both"/>
      </w:pPr>
      <w:r>
        <w:rPr>
          <w:rFonts w:ascii="Times New Roman"/>
          <w:b w:val="false"/>
          <w:i w:val="false"/>
          <w:color w:val="000000"/>
          <w:sz w:val="28"/>
        </w:rPr>
        <w:t xml:space="preserve">
      24. Ғылыми ұйымның жекелеген құрылымдық бөлімшелері, филиалдары бойынша ғылыми ұйымдар аттестатталмаған кезде аттестаттау барысында анықталған кемшіліктерді жою үшін 6 айға дейін мерзім беріледі. </w:t>
      </w:r>
    </w:p>
    <w:bookmarkEnd w:id="25"/>
    <w:bookmarkStart w:name="z27" w:id="26"/>
    <w:p>
      <w:pPr>
        <w:spacing w:after="0"/>
        <w:ind w:left="0"/>
        <w:jc w:val="both"/>
      </w:pPr>
      <w:r>
        <w:rPr>
          <w:rFonts w:ascii="Times New Roman"/>
          <w:b w:val="false"/>
          <w:i w:val="false"/>
          <w:color w:val="000000"/>
          <w:sz w:val="28"/>
        </w:rPr>
        <w:t>
      25. Көрсетілген мерзімде аттестаттау барысында анықталған кемшіліктерді жоймаған кезде уәкілетті мемлекеттік орган ғылыми ұйымдардың құрылтайшылары алдына олардың одан әрі қызметінің орынсыздығы туралы мәселе қояды.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Қазақстан Республикасы Білім және ғылым министрінің м.а. 2009.09.25 N 447 </w:t>
      </w:r>
      <w:r>
        <w:rPr>
          <w:rFonts w:ascii="Times New Roman"/>
          <w:b w:val="false"/>
          <w:i w:val="false"/>
          <w:color w:val="000000"/>
          <w:sz w:val="28"/>
        </w:rPr>
        <w:t>бұйрығымен</w:t>
      </w:r>
      <w:r>
        <w:rPr>
          <w:rFonts w:ascii="Times New Roman"/>
          <w:b w:val="false"/>
          <w:i w:val="false"/>
          <w:color w:val="ff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