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8526" w14:textId="c7d8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емес облигациялардың шығарылымын мемлекеттiк тiркеу және облигацияларды орналастыру және өтеу қорытындылары туралы есептi қарау ережесiн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Қазақтан Республикасының Ұлттық Банкі Басқармасының 2003 жылғы 27 қазандағы N 385 қаулысы. Қазақтан Республикасының Әділет министрлігінде 2003 жылғы 2 желтоқсанда тіркелді. Тіркеу N 2591. Қаулының күші жойылды - ҚР Қаржы нарығын және қаржы ұйымдарын реттеу мен қадағалау жөніндегі агенттігі Басқармасының 2005 жылғы 30 шілдедегі N 269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жөніндегі агенттігі Басқармасының 2005 жылғы 30 шілдедегі N 269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Бағалы қағаздар рыногын мемлекеттік реттеуді жетілдіру мақсатында,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 9, 
</w:t>
      </w:r>
      <w:r>
        <w:rPr>
          <w:rFonts w:ascii="Times New Roman"/>
          <w:b w:val="false"/>
          <w:i w:val="false"/>
          <w:color w:val="000000"/>
          <w:sz w:val="28"/>
        </w:rPr>
        <w:t xml:space="preserve"> 12-18, </w:t>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w:t>
      </w:r>
      <w:r>
        <w:rPr>
          <w:rFonts w:ascii="Times New Roman"/>
          <w:b w:val="false"/>
          <w:i w:val="false"/>
          <w:color w:val="000000"/>
          <w:sz w:val="28"/>
        </w:rPr>
        <w:t xml:space="preserve"> 32-баптарына </w:t>
      </w:r>
      <w:r>
        <w:rPr>
          <w:rFonts w:ascii="Times New Roman"/>
          <w:b w:val="false"/>
          <w:i w:val="false"/>
          <w:color w:val="000000"/>
          <w:sz w:val="28"/>
        </w:rPr>
        <w:t>
 сәйкес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Мемлекеттік емес облигациялардың шығарылымын мемлекеттік тіркеу және облигацияларды орналастыру және өтеу қорытындылары туралы есепті қарау ережесі (осы қаулының 1-қосымшасы) бекітілсін.
</w:t>
      </w:r>
      <w:r>
        <w:br/>
      </w:r>
      <w:r>
        <w:rPr>
          <w:rFonts w:ascii="Times New Roman"/>
          <w:b w:val="false"/>
          <w:i w:val="false"/>
          <w:color w:val="000000"/>
          <w:sz w:val="28"/>
        </w:rPr>
        <w:t>
      2. Осы қаулы күшіне енгізілген күннен бастап осы қаулының 2-қосымшасында көрсетілген нормативтік құқықтық актілердің күші жойылды деп танылсын.
</w:t>
      </w:r>
      <w:r>
        <w:br/>
      </w:r>
      <w:r>
        <w:rPr>
          <w:rFonts w:ascii="Times New Roman"/>
          <w:b w:val="false"/>
          <w:i w:val="false"/>
          <w:color w:val="000000"/>
          <w:sz w:val="28"/>
        </w:rPr>
        <w:t>
      3.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r>
        <w:br/>
      </w:r>
      <w:r>
        <w:rPr>
          <w:rFonts w:ascii="Times New Roman"/>
          <w:b w:val="false"/>
          <w:i w:val="false"/>
          <w:color w:val="000000"/>
          <w:sz w:val="28"/>
        </w:rPr>
        <w:t>
      4.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"Активтерді Басқарушылар Қауымдастығы" Қауымдастық нысанындағы заңды тұлғалар бірлестігіне, "Қазақстан қаржыгерлер қауымдастығы" заңды тұлғалар бірлестігіне, "Қазақстан Тізілім ұстаушылар Қауымдастығы" заңды тұлғалар бірлестігіне және жинақтаушы зейнетақы қорларына жіберсін.
</w:t>
      </w:r>
      <w:r>
        <w:br/>
      </w:r>
      <w:r>
        <w:rPr>
          <w:rFonts w:ascii="Times New Roman"/>
          <w:b w:val="false"/>
          <w:i w:val="false"/>
          <w:color w:val="000000"/>
          <w:sz w:val="28"/>
        </w:rPr>
        <w:t>
      5. Қазақстан Республикасының Ұлттық Банкі басшылығының қызметін қамтамасыз ету басқармасы (Терентьев А.Л.) Қазақстан Республикасының Әділет министрлігінде мемлекеттік тіркеуден өткен күннен бастап он күндік мерзімде осы қаулыны Қазақстан Республикасының бұқаралық ақпарат құралдарына жариялауды қамтамасыз етсін.
</w:t>
      </w:r>
      <w:r>
        <w:br/>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"Мемлекеттік емес облигациялардың
</w:t>
      </w:r>
      <w:r>
        <w:br/>
      </w:r>
      <w:r>
        <w:rPr>
          <w:rFonts w:ascii="Times New Roman"/>
          <w:b w:val="false"/>
          <w:i w:val="false"/>
          <w:color w:val="000000"/>
          <w:sz w:val="28"/>
        </w:rPr>
        <w:t>
шығарылымын мемлекеттік тіркеу 
</w:t>
      </w:r>
      <w:r>
        <w:br/>
      </w:r>
      <w:r>
        <w:rPr>
          <w:rFonts w:ascii="Times New Roman"/>
          <w:b w:val="false"/>
          <w:i w:val="false"/>
          <w:color w:val="000000"/>
          <w:sz w:val="28"/>
        </w:rPr>
        <w:t>
және облигацияларды орналастыру 
</w:t>
      </w:r>
      <w:r>
        <w:br/>
      </w:r>
      <w:r>
        <w:rPr>
          <w:rFonts w:ascii="Times New Roman"/>
          <w:b w:val="false"/>
          <w:i w:val="false"/>
          <w:color w:val="000000"/>
          <w:sz w:val="28"/>
        </w:rPr>
        <w:t>
және өтеу қорытындылары туралы  
</w:t>
      </w:r>
      <w:r>
        <w:br/>
      </w:r>
      <w:r>
        <w:rPr>
          <w:rFonts w:ascii="Times New Roman"/>
          <w:b w:val="false"/>
          <w:i w:val="false"/>
          <w:color w:val="000000"/>
          <w:sz w:val="28"/>
        </w:rPr>
        <w:t>
есепті қарау ережесін бекіту  
</w:t>
      </w:r>
      <w:r>
        <w:br/>
      </w:r>
      <w:r>
        <w:rPr>
          <w:rFonts w:ascii="Times New Roman"/>
          <w:b w:val="false"/>
          <w:i w:val="false"/>
          <w:color w:val="000000"/>
          <w:sz w:val="28"/>
        </w:rPr>
        <w:t>
жөнінде" 2003 жылғы 27 қазандағы
</w:t>
      </w:r>
      <w:r>
        <w:br/>
      </w:r>
      <w:r>
        <w:rPr>
          <w:rFonts w:ascii="Times New Roman"/>
          <w:b w:val="false"/>
          <w:i w:val="false"/>
          <w:color w:val="000000"/>
          <w:sz w:val="28"/>
        </w:rPr>
        <w:t>
N 385 қаулысына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емес облигациялардың шығарылымын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тіркеу және облигацияларды орналастыру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өтеу қорытындылары туралы есепті қарау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емес облигациялардың шығарылымын мемлекеттік тіркеу және облигацияларды орналастыру және өтеу қорытындылары туралы есепті қарау ережесі (бұдан әрі - Ереже) "Бағалы қағаздар рыногы туралы"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(бұдан әрі - Заң) сәйкес әзірленді және мемлекеттік емес облигациялардың (бұдан әрі - облигациялар) шығарылымын мемлекеттік тіркеудің, облигацияларды орналастыру және өтеу қорытындылары туралы есепті қараудың шарттары мен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Облигациялардың шығарылымын (облигациялық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 және облигациялық бағдарлама шегіндегі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облигациялар шығарылымын мемлекеттік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Облигациялардың шығарылымын (облигациялық бағдарламаны) мемлекеттік тіркеу үшін эмитент бағалы қағаздар рыногын реттеу мен қадағалауды жүзеге асыратын мемлекеттік органға (бұдан әрі - уәкілетті орган) Заңның 
</w:t>
      </w:r>
      <w:r>
        <w:rPr>
          <w:rFonts w:ascii="Times New Roman"/>
          <w:b w:val="false"/>
          <w:i w:val="false"/>
          <w:color w:val="000000"/>
          <w:sz w:val="28"/>
        </w:rPr>
        <w:t xml:space="preserve"> 12-бабында </w:t>
      </w:r>
      <w:r>
        <w:rPr>
          <w:rFonts w:ascii="Times New Roman"/>
          <w:b w:val="false"/>
          <w:i w:val="false"/>
          <w:color w:val="000000"/>
          <w:sz w:val="28"/>
        </w:rPr>
        <w:t>
 белгіленген құжаттарды ұсынады. Облигациялар шығарылымының (облигациялық бағдарлама) проспектісі осы Ереженің 1-қосымшасына сәйкес нысан бойынша қағаз тасымалдағышта (мемлекеттік және орыс тілдерінде) екі дана етіп және Acrobat Reader форматында (қоғамның қаржылық есебінсіз) электрондық тасымалдағышта бір дана етіп жасалады.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нарығын және қаржы ұйымдарын реттеу мен қадағалау жөніндегі агенттігі басқармасының 2005 жылғы 19 сәуірдегі N 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Уәкілетті орган осы Ереженің талаптарына сәйкес тіркеген облигациялық бағдарлама шегіндегі облигациялар шығарылымын мемлекеттік тіркеу үшін эмитент:
</w:t>
      </w:r>
      <w:r>
        <w:br/>
      </w:r>
      <w:r>
        <w:rPr>
          <w:rFonts w:ascii="Times New Roman"/>
          <w:b w:val="false"/>
          <w:i w:val="false"/>
          <w:color w:val="000000"/>
          <w:sz w:val="28"/>
        </w:rPr>
        <w:t>
      1) еркін нысанда жазылған өтініш;
</w:t>
      </w:r>
      <w:r>
        <w:br/>
      </w:r>
      <w:r>
        <w:rPr>
          <w:rFonts w:ascii="Times New Roman"/>
          <w:b w:val="false"/>
          <w:i w:val="false"/>
          <w:color w:val="000000"/>
          <w:sz w:val="28"/>
        </w:rPr>
        <w:t>
      2) облигациялық бағдарлама шегіндегі облигациялар шығарылымының осы Ереженің 2-қосымшасына сәйкес нысан бойынша жасалған проспектісін қағаз тасымалдағышта екі дана етіп және Acrobat Reader форматында (қоғамның қаржылық есебінсіз) электрондық тасымалдағышта бір дана етіп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нарығын және қаржы ұйымдарын реттеу мен қадағалау жөніндегі агенттігі басқармасының 2005 жылғы 19 сәуірдегі N 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Облигациялардың шығарылымын (облигациялық бағдарламаны) немесе облигациялық бағдарлама шегіндегі облигациялар шығарылымын мемлекеттік тіркеу үшін эмитент ұсынған құжаттар Қазақстан Республикасы заңдарының және осы Ереженің талаптарына сәйкес келген жағдайда уәкілетті орган:
</w:t>
      </w:r>
      <w:r>
        <w:br/>
      </w:r>
      <w:r>
        <w:rPr>
          <w:rFonts w:ascii="Times New Roman"/>
          <w:b w:val="false"/>
          <w:i w:val="false"/>
          <w:color w:val="000000"/>
          <w:sz w:val="28"/>
        </w:rPr>
        <w:t>
      1) облигациялардың шығарылымын (облигациялық бағдарламаны) немесе облигациялық бағдарлама шегіндегі облигациялар шығарылымын тіркейді және эмитентке облигациялардың шығарылымын (облигациялық бағдарламаны) немесе облигациялық бағдарлама шегіндегі облигациялар шығарылымын мемлекеттік тіркеу туралы куәлік береді;
</w:t>
      </w:r>
      <w:r>
        <w:br/>
      </w:r>
      <w:r>
        <w:rPr>
          <w:rFonts w:ascii="Times New Roman"/>
          <w:b w:val="false"/>
          <w:i w:val="false"/>
          <w:color w:val="000000"/>
          <w:sz w:val="28"/>
        </w:rPr>
        <w:t>
      2) эмитентке облигациялар шығарылымының (облигациялық бағдарламаның) немесе облигациялық бағдарлама шегіндегі облигациялар шығарылымы проспектісінің уәкілетті органның оны мемлекеттік тіркегендігі туралы белгісі қойылған бір данасын қайтарады.
</w:t>
      </w:r>
      <w:r>
        <w:br/>
      </w:r>
      <w:r>
        <w:rPr>
          <w:rFonts w:ascii="Times New Roman"/>
          <w:b w:val="false"/>
          <w:i w:val="false"/>
          <w:color w:val="000000"/>
          <w:sz w:val="28"/>
        </w:rPr>
        <w:t>
      Облигациялық бағдарлама шегіндегі облигациялар шығарылымының проспектісі облигациялық бағдарлама шығарылымы проспектісінің ажырамас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Айналыс мерзімі үш айдан аспайтын облигациялардың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шығарылымын мемлекеттік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Айналыс мерзімі үш айдан аспайтын облигациялардың шығарылымын мемлекеттік тіркеу үшін эмитент уәкілетті органға мынадай құжаттарды ұсынады:
</w:t>
      </w:r>
      <w:r>
        <w:br/>
      </w:r>
      <w:r>
        <w:rPr>
          <w:rFonts w:ascii="Times New Roman"/>
          <w:b w:val="false"/>
          <w:i w:val="false"/>
          <w:color w:val="000000"/>
          <w:sz w:val="28"/>
        </w:rPr>
        <w:t>
      1) еркін нысанда жазылған өтініш;
</w:t>
      </w:r>
      <w:r>
        <w:br/>
      </w:r>
      <w:r>
        <w:rPr>
          <w:rFonts w:ascii="Times New Roman"/>
          <w:b w:val="false"/>
          <w:i w:val="false"/>
          <w:color w:val="000000"/>
          <w:sz w:val="28"/>
        </w:rPr>
        <w:t>
      2) айналыс мерзімі үш айдан аспайтын облигациялардың шығарылымын мемлекеттік тіркеу үшін осы Ереженің 2-қосымшасына сәйкес нысан бойынша жасалған сұрату;
</w:t>
      </w:r>
      <w:r>
        <w:br/>
      </w:r>
      <w:r>
        <w:rPr>
          <w:rFonts w:ascii="Times New Roman"/>
          <w:b w:val="false"/>
          <w:i w:val="false"/>
          <w:color w:val="000000"/>
          <w:sz w:val="28"/>
        </w:rPr>
        <w:t>
      3) эмитенттің бұрын шығарған бағалы қағаздарын листингтің неғұрлым жоғары санаты бойынша қор биржасының тізіміне енгізілгені туралы сауда-саттық ұйымдастырушының жазбаша растамасы.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5. Айналыс мерзімі үш айдан аспайтын облигациялардың шығарылымын мемлекеттік тіркеу үшін ұсынылған құжаттарды уәкілетті орган олар ұсынылған күннен бастап бес жұмыс күні ішінде қарауы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 Айналыс мерзімі үш айдан аспайтын облигациялардың шығарылымын мемлекеттік тіркеу үшін эмитент ұсынған құжаттар осы Ереженің талаптарына сәйкес келген жағдайда уәкілетті орган облигациялар шығарылымын тіркейді және эмитентке айналыс мерзімі үш айдан аспайтын облигациялардың шығарылымын мемлекеттік тіркеу туралы куәлік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Облигацияларды орналастыру және өтеу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қорытындылары туралы есепті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Облигацияларды орналастыру қорытындылары туралы есепті қарау үшін эмитент уәкілетті органға Заңның 
</w:t>
      </w:r>
      <w:r>
        <w:rPr>
          <w:rFonts w:ascii="Times New Roman"/>
          <w:b w:val="false"/>
          <w:i w:val="false"/>
          <w:color w:val="000000"/>
          <w:sz w:val="28"/>
        </w:rPr>
        <w:t xml:space="preserve"> 24-бабының </w:t>
      </w:r>
      <w:r>
        <w:rPr>
          <w:rFonts w:ascii="Times New Roman"/>
          <w:b w:val="false"/>
          <w:i w:val="false"/>
          <w:color w:val="000000"/>
          <w:sz w:val="28"/>
        </w:rPr>
        <w:t>
 1-тармағында белгіленген құжаттарды ұсынады. Облигацияларды орналастыру қорытындылары туралы есеп Ереженің 4-қосымшасына сәйкес нысан бойынша жасалады және қағаз тасымалдағышта екі дана етіп және Acrobat Reader форматында (мемлекеттік және орыс тілдерінде) электрондық тасымалдағышта бір дана етіп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Қаржы нарығын және қаржы ұйымдарын реттеу мен қадағалау жөніндегі агенттігі басқармасының 2005 жылғы 19 сәуірдегі N 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Облигацияларды өтеу қорытындылары туралы есепті қарау үшін эмитент уәкілетті органға Заңның 
</w:t>
      </w:r>
      <w:r>
        <w:rPr>
          <w:rFonts w:ascii="Times New Roman"/>
          <w:b w:val="false"/>
          <w:i w:val="false"/>
          <w:color w:val="000000"/>
          <w:sz w:val="28"/>
        </w:rPr>
        <w:t xml:space="preserve"> 32-бабының </w:t>
      </w:r>
      <w:r>
        <w:rPr>
          <w:rFonts w:ascii="Times New Roman"/>
          <w:b w:val="false"/>
          <w:i w:val="false"/>
          <w:color w:val="000000"/>
          <w:sz w:val="28"/>
        </w:rPr>
        <w:t>
 2-тармағында белгіленген құжаттарды ұсынады. Облигацияларды өтеу қорытындылары туралы есеп Ереженің 5-қосымшасына сәйкес нысан бойынша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Облигацияларды орналастыру немесе өтеу қорытындылары туралы есепті қарау үшін эмитент ұсынған құжаттар Қазақстан Республикасы заңдарының талаптарына сәйкес келген жағдайда уәкілетті орган:
</w:t>
      </w:r>
      <w:r>
        <w:br/>
      </w:r>
      <w:r>
        <w:rPr>
          <w:rFonts w:ascii="Times New Roman"/>
          <w:b w:val="false"/>
          <w:i w:val="false"/>
          <w:color w:val="000000"/>
          <w:sz w:val="28"/>
        </w:rPr>
        <w:t>
      1) облигацияларды орналастыру немесе өтеу қорытындылары туралы есепті бекітеді және эмитентке облигацияларды орналастыру немесе өтеу қорытындылары туралы есептің бекітілгені туралы хабарлама жібереді;
</w:t>
      </w:r>
      <w:r>
        <w:br/>
      </w:r>
      <w:r>
        <w:rPr>
          <w:rFonts w:ascii="Times New Roman"/>
          <w:b w:val="false"/>
          <w:i w:val="false"/>
          <w:color w:val="000000"/>
          <w:sz w:val="28"/>
        </w:rPr>
        <w:t>
      2) эмитентке облигацияларды орналастыру немесе өтеу қорытындылары туралы есептің уәкілетті органның оны мемлекеттік тіркегендігі туралы белгісі қойылған бір данасын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Егер орналастыру басталған не облигациялар шығарылымын орналастыру қорытындылары туралы соңғы есеп ұсынылған күннен бастап алты ай ішінде эмитент бір де бір облигация орналастырмаса, ол уәкілетті органға:
</w:t>
      </w:r>
      <w:r>
        <w:br/>
      </w:r>
      <w:r>
        <w:rPr>
          <w:rFonts w:ascii="Times New Roman"/>
          <w:b w:val="false"/>
          <w:i w:val="false"/>
          <w:color w:val="000000"/>
          <w:sz w:val="28"/>
        </w:rPr>
        <w:t>
      1) осы кезеңде облигацияларды орналастыру жүзеге асырылмағаны туралы мәлімет бар жазбаша хабарлама;
</w:t>
      </w:r>
      <w:r>
        <w:br/>
      </w:r>
      <w:r>
        <w:rPr>
          <w:rFonts w:ascii="Times New Roman"/>
          <w:b w:val="false"/>
          <w:i w:val="false"/>
          <w:color w:val="000000"/>
          <w:sz w:val="28"/>
        </w:rPr>
        <w:t>
      2) эмитенттің эмиссиялық шотының жай-күйі туралы тіркеуші берген анықтаманың түпнұсқасын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Қосымша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Облигациялардың келесі шығарылымын немесе айналыс мерзімі үш айдан аспайтын облигациялардың шығарылымын мемлекеттік тіркеу үшін эмитенттің ең төменгі кредиттік рейтингі алдыңғы шығарылымдардың облигациялары айналыста болған кезде "В"-дан ("Standard &amp; Poor's" және "Fіtch" жіктеу бойынша) немесе В2-ден ("Moody's Investors Servіce" жіктеуі бойынша) төмен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Банк немесе банк операцияларының жекелеген түрлерін жүзеге асыратын ұйым олардың бұрын шығарылған облигациялары бағалы қағаздардың қайталама рыногында айналыста болған кезде мынадай талаптарды сақтау шартымен облигациялардың келесі шығарылымын жүзеге асыруға құқылы:
</w:t>
      </w:r>
      <w:r>
        <w:br/>
      </w:r>
      <w:r>
        <w:rPr>
          <w:rFonts w:ascii="Times New Roman"/>
          <w:b w:val="false"/>
          <w:i w:val="false"/>
          <w:color w:val="000000"/>
          <w:sz w:val="28"/>
        </w:rPr>
        <w:t>
      1) жаңадан шығарылатын облигациялар ипотекалық облигациялар болып табылады; немесе
</w:t>
      </w:r>
      <w:r>
        <w:br/>
      </w:r>
      <w:r>
        <w:rPr>
          <w:rFonts w:ascii="Times New Roman"/>
          <w:b w:val="false"/>
          <w:i w:val="false"/>
          <w:color w:val="000000"/>
          <w:sz w:val="28"/>
        </w:rPr>
        <w:t>
      2) облигациялардың келесі шығарылымын мемлекеттік тіркеу үшін уәкілетті органға құжаттар ұсынған күні эмитенттің осы Ереженің 11-тармағында белгіленген ең төменгі рейтингі болады; және      эмитентте бағалы қағаздардың қайталама рыногында айналыстағы облигациялар бойынша сыйақы төлеу жөніндегі орындалмаған міндеттемелер жоқ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12-1. Ипотекалық облигациялар мынадай жоғары өтiмдi активтермен қамтамасыз етiлуi мүмкiн:
</w:t>
      </w:r>
      <w:r>
        <w:br/>
      </w:r>
      <w:r>
        <w:rPr>
          <w:rFonts w:ascii="Times New Roman"/>
          <w:b w:val="false"/>
          <w:i w:val="false"/>
          <w:color w:val="000000"/>
          <w:sz w:val="28"/>
        </w:rPr>
        <w:t>
      1) ақшамен;
</w:t>
      </w:r>
      <w:r>
        <w:br/>
      </w:r>
      <w:r>
        <w:rPr>
          <w:rFonts w:ascii="Times New Roman"/>
          <w:b w:val="false"/>
          <w:i w:val="false"/>
          <w:color w:val="000000"/>
          <w:sz w:val="28"/>
        </w:rPr>
        <w:t>
      2) Қазақстан Республикасының мемлекеттiк бағалы қағаздарымен;
</w:t>
      </w:r>
      <w:r>
        <w:br/>
      </w:r>
      <w:r>
        <w:rPr>
          <w:rFonts w:ascii="Times New Roman"/>
          <w:b w:val="false"/>
          <w:i w:val="false"/>
          <w:color w:val="000000"/>
          <w:sz w:val="28"/>
        </w:rPr>
        <w:t>
      3) кредиттiк рейтингтiң халықаралық шкаласы бойынша "АА"-дан ("Standard &amp; Poor's" және "Fitch" рейтингтiк агенттiктердiң жiктемесi бойынша) немесе "Aa2"-ден ("Moody's Investors Service" рейтингтiк агенттiк жiктемесi бойынша) рейтингтiк бағасы бар шетел мемлекеттерiнiң бағалы қағаздарымен;
</w:t>
      </w:r>
      <w:r>
        <w:br/>
      </w:r>
      <w:r>
        <w:rPr>
          <w:rFonts w:ascii="Times New Roman"/>
          <w:b w:val="false"/>
          <w:i w:val="false"/>
          <w:color w:val="000000"/>
          <w:sz w:val="28"/>
        </w:rPr>
        <w:t>
      4) сауда-саттықты ұйымдастырушының "А" санаты бойынша ресми тiзiмiне енгiзiлген Қазақстан Республикасының заңдарына сәйкес шығарылған Қазақстан Республикасы мен басқа мемлекеттер ұйымдарының мемлекеттiк емес эмиссиялық бағалы қағаздарымен.
</w:t>
      </w:r>
      <w:r>
        <w:br/>
      </w:r>
      <w:r>
        <w:rPr>
          <w:rFonts w:ascii="Times New Roman"/>
          <w:b w:val="false"/>
          <w:i w:val="false"/>
          <w:color w:val="000000"/>
          <w:sz w:val="28"/>
        </w:rPr>
        <w:t>
      Ақша мен бағалы қағаздар ипотекалық облигацияларды шығарған және орналастырған кезде ипотекалық облигацияларды қамтамасыз ету құрамына жатқызыла алмайды. Айналыс процесiнде ипотекалық облигацияларды қамтамасыз етуге жатқызылған бағалы қағаздар мен ақшаның құны қамтамасыз етудiң жалпы құнының 20%-тен астам емес болуы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12-1-тармақпен толықтырылсын - ҚР Қаржы рыногын және қаржылық ұйымдарды реттеу мен қадағалау жөніндегі агенттігі басқармасының 2004 жылғы 12 шілдедегі N 193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Осы Ережеде реттелмеген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емес облигациялардың
</w:t>
      </w:r>
      <w:r>
        <w:br/>
      </w:r>
      <w:r>
        <w:rPr>
          <w:rFonts w:ascii="Times New Roman"/>
          <w:b w:val="false"/>
          <w:i w:val="false"/>
          <w:color w:val="000000"/>
          <w:sz w:val="28"/>
        </w:rPr>
        <w:t>
шығарылымын мемлекеттік тіркеу 
</w:t>
      </w:r>
      <w:r>
        <w:br/>
      </w:r>
      <w:r>
        <w:rPr>
          <w:rFonts w:ascii="Times New Roman"/>
          <w:b w:val="false"/>
          <w:i w:val="false"/>
          <w:color w:val="000000"/>
          <w:sz w:val="28"/>
        </w:rPr>
        <w:t>
және облигацияларды орналастыру 
</w:t>
      </w:r>
      <w:r>
        <w:br/>
      </w:r>
      <w:r>
        <w:rPr>
          <w:rFonts w:ascii="Times New Roman"/>
          <w:b w:val="false"/>
          <w:i w:val="false"/>
          <w:color w:val="000000"/>
          <w:sz w:val="28"/>
        </w:rPr>
        <w:t>
және өтеу қорытындылары туралы 
</w:t>
      </w:r>
      <w:r>
        <w:br/>
      </w:r>
      <w:r>
        <w:rPr>
          <w:rFonts w:ascii="Times New Roman"/>
          <w:b w:val="false"/>
          <w:i w:val="false"/>
          <w:color w:val="000000"/>
          <w:sz w:val="28"/>
        </w:rPr>
        <w:t>
есепті қарау ережеге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Облигациялар шығарылымының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(облигациялық бағдарламаның) проспектісі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Облигациялар шығарылымының (облигациялық бағдарламаның) титулдық парағы
</w:t>
      </w:r>
    </w:p>
    <w:p>
      <w:pPr>
        <w:spacing w:after="0"/>
        <w:ind w:left="0"/>
        <w:jc w:val="both"/>
      </w:pPr>
      <w:r>
        <w:rPr>
          <w:rFonts w:ascii="Times New Roman"/>
          <w:b w:val="false"/>
          <w:i w:val="false"/>
          <w:color w:val="000000"/>
          <w:sz w:val="28"/>
        </w:rPr>
        <w:t>
</w:t>
      </w:r>
      <w:r>
        <w:rPr>
          <w:rFonts w:ascii="Times New Roman"/>
          <w:b w:val="false"/>
          <w:i w:val="false"/>
          <w:color w:val="000000"/>
          <w:sz w:val="28"/>
        </w:rPr>
        <w:t>
      1. Құжаттың атауы: "Облигациялар шығарылымының (облигациялық бағдарламаның) проспектісі".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Орналастырылатын облигациялардың түрі және саны. Облигациялық бағдарламаны тіркеу кезінде облигациялық бағдарламаның жиынтық көлемін көрсету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 "Уәкілетті органның облигациялар шығарылымының (облигациялық бағдарламаның) проспектісін мемлекеттік тіркеуі шығарылым проспектісінде жазылған облигацияларды сатып алуға қатысты инвесторларға қандай да болмасын ұсыныстамалар беруді білдірмейді және уәкілетті орган осы құжаттың мазмұны үшін жауап бермейді." деген жазба.
</w:t>
      </w:r>
    </w:p>
    <w:p>
      <w:pPr>
        <w:spacing w:after="0"/>
        <w:ind w:left="0"/>
        <w:jc w:val="both"/>
      </w:pPr>
      <w:r>
        <w:rPr>
          <w:rFonts w:ascii="Times New Roman"/>
          <w:b w:val="false"/>
          <w:i w:val="false"/>
          <w:color w:val="000000"/>
          <w:sz w:val="28"/>
        </w:rPr>
        <w:t>
</w:t>
      </w:r>
      <w:r>
        <w:rPr>
          <w:rFonts w:ascii="Times New Roman"/>
          <w:b w:val="false"/>
          <w:i w:val="false"/>
          <w:color w:val="000000"/>
          <w:sz w:val="28"/>
        </w:rPr>
        <w:t>
      4. Эмитенттің қаржылық есебінің шынайылығын тексеруді жүзеге асырған аудиторлық ұйым басшысының, лицензиясының нөмірі мен күнін (аудитор-жеке тұлғаның аты-жөнін) көрсете отырып аудиторлық ұйымның ресми толық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Эмитент туралы жалпы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Эмитенттің атауы.
</w:t>
      </w:r>
      <w:r>
        <w:br/>
      </w:r>
      <w:r>
        <w:rPr>
          <w:rFonts w:ascii="Times New Roman"/>
          <w:b w:val="false"/>
          <w:i w:val="false"/>
          <w:color w:val="000000"/>
          <w:sz w:val="28"/>
        </w:rPr>
        <w:t>
      Осы тармақта эмитенттің толық және қысқаша атауын көрсету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6. Эмитенттің атауындағы өзгерістер туралы деректер.
</w:t>
      </w:r>
      <w:r>
        <w:br/>
      </w:r>
      <w:r>
        <w:rPr>
          <w:rFonts w:ascii="Times New Roman"/>
          <w:b w:val="false"/>
          <w:i w:val="false"/>
          <w:color w:val="000000"/>
          <w:sz w:val="28"/>
        </w:rPr>
        <w:t>
      Егер эмитент жұмыс істеген уақыт ішінде оның толық атауы ауыстырылса, онда осы тармақта оның бұрынғы барлық толық және қысқаша атауларын, сондай-ақ олар өзгертілген күндерді көрсету керек.
</w:t>
      </w:r>
      <w:r>
        <w:br/>
      </w:r>
      <w:r>
        <w:rPr>
          <w:rFonts w:ascii="Times New Roman"/>
          <w:b w:val="false"/>
          <w:i w:val="false"/>
          <w:color w:val="000000"/>
          <w:sz w:val="28"/>
        </w:rPr>
        <w:t>
      Егер эмитент біріктіру, бөлу, бөлініп шығу не заңды тұлғаны (заңды тұлғаларды) қайта құру нәтижесінде құрылса, онда осы тармақта жүргізілген қайта ұйымдастыру туралы деректерді және қайта ұйымдастырылған заңды тұлғаларға және эмитентке қатысты заңды мұрагерлік туралы мәліметтерді көрсету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7. Эмитентті мемлекеттік тіркеу (қайта тіркеу) туралы мәліметтер.
</w:t>
      </w:r>
      <w:r>
        <w:br/>
      </w:r>
      <w:r>
        <w:rPr>
          <w:rFonts w:ascii="Times New Roman"/>
          <w:b w:val="false"/>
          <w:i w:val="false"/>
          <w:color w:val="000000"/>
          <w:sz w:val="28"/>
        </w:rPr>
        <w:t>
      Осы тармақта эмитентті мемлекеттік тіркеу (қайта тіркеу) туралы куәліктің берілген күні және нөмірі, сондай-ақ оны мемлекеттік тіркеуді (қайта тіркеуді) жүзеге асырған органның атауы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Салық төлеушінің тіркеу нөмірі.
</w:t>
      </w:r>
      <w:r>
        <w:br/>
      </w:r>
      <w:r>
        <w:rPr>
          <w:rFonts w:ascii="Times New Roman"/>
          <w:b w:val="false"/>
          <w:i w:val="false"/>
          <w:color w:val="000000"/>
          <w:sz w:val="28"/>
        </w:rPr>
        <w:t>
      9. Эмитенттің орналасқан жері, байланыс телефондарының және факсының нөмірлері, электрондық почтасының адресі туралы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10. Эмитентті құрудың және қызметінің қысқаша тарихы. Эмитентті құрудың және қызметінің мақсаты.
</w:t>
      </w:r>
    </w:p>
    <w:p>
      <w:pPr>
        <w:spacing w:after="0"/>
        <w:ind w:left="0"/>
        <w:jc w:val="both"/>
      </w:pPr>
      <w:r>
        <w:rPr>
          <w:rFonts w:ascii="Times New Roman"/>
          <w:b w:val="false"/>
          <w:i w:val="false"/>
          <w:color w:val="000000"/>
          <w:sz w:val="28"/>
        </w:rPr>
        <w:t>
</w:t>
      </w:r>
      <w:r>
        <w:rPr>
          <w:rFonts w:ascii="Times New Roman"/>
          <w:b w:val="false"/>
          <w:i w:val="false"/>
          <w:color w:val="000000"/>
          <w:sz w:val="28"/>
        </w:rPr>
        <w:t>
      11. Егер эмитентке қаржы агенттігі мәртебесі берілсе, уәкілетті органның қаулысының күнін, нөмірін көрсету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12. Эмитентке және (немесе) ол шығарған бағалы қағаздарға халықаралық және (немесе) отандық рейтинг агенттіктері берген рейтингтер туралы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12-1. Эмитенттер кеңесі 2005 жылғы 21 ақпанда қабылдаған корпоративтік басқару кодексін эмитенттің қабылдауы туралы ақпарат.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12-1-тармақпен толықтырылды - ҚР Қаржы нарығын және қаржы ұйымдарын реттеу мен қадағалау жөніндегі агенттігі басқармасының 2005 жылғы 19 сәуірдегі N 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Эмитенттің басқару органдары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Эмитенттің басқару органдарының құрылымы.
</w:t>
      </w:r>
      <w:r>
        <w:br/>
      </w:r>
      <w:r>
        <w:rPr>
          <w:rFonts w:ascii="Times New Roman"/>
          <w:b w:val="false"/>
          <w:i w:val="false"/>
          <w:color w:val="000000"/>
          <w:sz w:val="28"/>
        </w:rPr>
        <w:t>
      Осы тармақта эмитенттің басқару органдарының құрылымы және олардың Қазақстан Республикасының заңдарына, эмитенттің жарғысына және ішкі құжаттарына сәйкес құзыреті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Эмитенттің директорлар кеңесінің (бақылау кеңесінің) мүшелері.
</w:t>
      </w:r>
      <w:r>
        <w:br/>
      </w:r>
      <w:r>
        <w:rPr>
          <w:rFonts w:ascii="Times New Roman"/>
          <w:b w:val="false"/>
          <w:i w:val="false"/>
          <w:color w:val="000000"/>
          <w:sz w:val="28"/>
        </w:rPr>
        <w:t>
      Осы тармақта:
</w:t>
      </w:r>
      <w:r>
        <w:br/>
      </w:r>
      <w:r>
        <w:rPr>
          <w:rFonts w:ascii="Times New Roman"/>
          <w:b w:val="false"/>
          <w:i w:val="false"/>
          <w:color w:val="000000"/>
          <w:sz w:val="28"/>
        </w:rPr>
        <w:t>
      1) эмитенттің директорлар кеңесі (бақылау кеңесі) мүшелерінің әрқайсының, оның ішінде директорлар кеңесі (бақылау кеңесі) төрағасының аты-жөні, туған жылы;
</w:t>
      </w:r>
      <w:r>
        <w:br/>
      </w:r>
      <w:r>
        <w:rPr>
          <w:rFonts w:ascii="Times New Roman"/>
          <w:b w:val="false"/>
          <w:i w:val="false"/>
          <w:color w:val="000000"/>
          <w:sz w:val="28"/>
        </w:rPr>
        <w:t>
      2) эмитенттің директорлар кеңесінің (бақылау кеңесі) әрбір мүшелерінің соңғы үш жылда атқарған және қазіргі уақытта атқаратын, оның ішінде қоса атқарған қызметтері хронологиялық тәртіппен;
</w:t>
      </w:r>
      <w:r>
        <w:br/>
      </w:r>
      <w:r>
        <w:rPr>
          <w:rFonts w:ascii="Times New Roman"/>
          <w:b w:val="false"/>
          <w:i w:val="false"/>
          <w:color w:val="000000"/>
          <w:sz w:val="28"/>
        </w:rPr>
        <w:t>
      3) эмитенттің директорлар кеңесінің (бақылау кеңесінің) әрбір мүшелерінің әрқайсының қатысу үлесін көрсете отырып эмитенттің және оның еншілес және тәуелді ұйымдарының жарғылық капиталына (акцияларына/үлесіне) қатысуы;
</w:t>
      </w:r>
      <w:r>
        <w:br/>
      </w:r>
      <w:r>
        <w:rPr>
          <w:rFonts w:ascii="Times New Roman"/>
          <w:b w:val="false"/>
          <w:i w:val="false"/>
          <w:color w:val="000000"/>
          <w:sz w:val="28"/>
        </w:rPr>
        <w:t>
      4) өткен екі жыл ішіндегі директорлар кеңесінің (бақылау кеңесінің) құрамындағы өзгеріс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Эмитенттің атқарушы органы.
</w:t>
      </w:r>
      <w:r>
        <w:br/>
      </w:r>
      <w:r>
        <w:rPr>
          <w:rFonts w:ascii="Times New Roman"/>
          <w:b w:val="false"/>
          <w:i w:val="false"/>
          <w:color w:val="000000"/>
          <w:sz w:val="28"/>
        </w:rPr>
        <w:t>
      Осы тармақта:
</w:t>
      </w:r>
      <w:r>
        <w:br/>
      </w:r>
      <w:r>
        <w:rPr>
          <w:rFonts w:ascii="Times New Roman"/>
          <w:b w:val="false"/>
          <w:i w:val="false"/>
          <w:color w:val="000000"/>
          <w:sz w:val="28"/>
        </w:rPr>
        <w:t>
      1) эмитенттің жеке дара атқарушы органының функциясын жүзеге асыратын тұлғаның аты-жөні және туған жылы және эмитенттің алқалы атқарушы органы мүшелерінің әрқайсының аты-жөні және туған жылы;
</w:t>
      </w:r>
      <w:r>
        <w:br/>
      </w:r>
      <w:r>
        <w:rPr>
          <w:rFonts w:ascii="Times New Roman"/>
          <w:b w:val="false"/>
          <w:i w:val="false"/>
          <w:color w:val="000000"/>
          <w:sz w:val="28"/>
        </w:rPr>
        <w:t>
      2) эмитенттің жеке дара атқарушы органының функцияларын жүзеге асыратын тұлғасы не эмитенттің алқалы атқарушы органы мүшелерінің әрқайсының соңғы екі жылда атқарған және қазіргі уақытта атқаратын, оның ішінде қоса атқарған қызметтері хронологиялық тәртіппен;
</w:t>
      </w:r>
      <w:r>
        <w:br/>
      </w:r>
      <w:r>
        <w:rPr>
          <w:rFonts w:ascii="Times New Roman"/>
          <w:b w:val="false"/>
          <w:i w:val="false"/>
          <w:color w:val="000000"/>
          <w:sz w:val="28"/>
        </w:rPr>
        <w:t>
      3) эмитенттің жеке дара атқарушы органының функцияларын жүзеге асыратын тұлғасы не эмитенттің алқалы атқарушы органының әрбір мүшелерінің әрқайсының қатысу үлесін көрсете отырып эмитенттің және ұйымдардың төленген жарғылық капиталына қатысуы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Егер эмитенттің атқарушы органының өкілеттігі басқа коммерциялық ұйымға (басқарушы ұйымға) берілсе, онда осы тармақта:
</w:t>
      </w:r>
      <w:r>
        <w:br/>
      </w:r>
      <w:r>
        <w:rPr>
          <w:rFonts w:ascii="Times New Roman"/>
          <w:b w:val="false"/>
          <w:i w:val="false"/>
          <w:color w:val="000000"/>
          <w:sz w:val="28"/>
        </w:rPr>
        <w:t>
      1) басқарушы ұйымның толық және қысқаша атауын;
</w:t>
      </w:r>
      <w:r>
        <w:br/>
      </w:r>
      <w:r>
        <w:rPr>
          <w:rFonts w:ascii="Times New Roman"/>
          <w:b w:val="false"/>
          <w:i w:val="false"/>
          <w:color w:val="000000"/>
          <w:sz w:val="28"/>
        </w:rPr>
        <w:t>
      2) осы ұйымның жеке дара атқарушы органының функциясын жүзеге асыратын тұлғаның толық және қысқаша атауын немесе аты-жөнін және туған жылын не оның алқалы атқарушы органының және оның директорлар кеңесінің (қадағалау кеңесінің) мүшелерінің аты-жөнін және туған жылдарын;
</w:t>
      </w:r>
      <w:r>
        <w:br/>
      </w:r>
      <w:r>
        <w:rPr>
          <w:rFonts w:ascii="Times New Roman"/>
          <w:b w:val="false"/>
          <w:i w:val="false"/>
          <w:color w:val="000000"/>
          <w:sz w:val="28"/>
        </w:rPr>
        <w:t>
      3) осы тармақтың 2) тармақшасында аталған тұлғалардың соңғы екі жылда атқарған, оның ішінде өкілеттіктерін көрсете отырып қоса атқарған қызметтерін хронологиялық тәртіппен;
</w:t>
      </w:r>
      <w:r>
        <w:br/>
      </w:r>
      <w:r>
        <w:rPr>
          <w:rFonts w:ascii="Times New Roman"/>
          <w:b w:val="false"/>
          <w:i w:val="false"/>
          <w:color w:val="000000"/>
          <w:sz w:val="28"/>
        </w:rPr>
        <w:t>
      4) осы тармақтың 2) тармақшасында аталған тұлғалардың эмитенттің, оның еншілес және басқарушы ұйымының, оның ішінде акционерлік қоғамның төленген жарғылық капиталына (акцияларын/үлесіне) қатысуын көрсету керек.
</w:t>
      </w:r>
      <w:r>
        <w:br/>
      </w:r>
      <w:r>
        <w:rPr>
          <w:rFonts w:ascii="Times New Roman"/>
          <w:b w:val="false"/>
          <w:i w:val="false"/>
          <w:color w:val="000000"/>
          <w:sz w:val="28"/>
        </w:rPr>
        <w:t>
      Осы тармақты акционерлік қоғамдар толтырмайды.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Эмитенттің директорлар кеңесінің мүшелеріне, атқарушы органының мүшелеріне және басқа да басқарушы тұлғаларына төленетін сыйақылар.
</w:t>
      </w:r>
      <w:r>
        <w:br/>
      </w:r>
      <w:r>
        <w:rPr>
          <w:rFonts w:ascii="Times New Roman"/>
          <w:b w:val="false"/>
          <w:i w:val="false"/>
          <w:color w:val="000000"/>
          <w:sz w:val="28"/>
        </w:rPr>
        <w:t>
      Осы тармақта осы Ереженің 14 және 15-тармақтарында көрсетілген тұлғалардың облигациялар шығару туралы шешім қабылданған күннің алдындағы соңғы үш айда алған сыйақының (ақшалай, бағалы қағаздармен немесе қандай да болмасын басқа нысанда) жалпы мөлшері, сондай-ақ облигациялар шығару туралы шешім қабылданған күннен бастап соңғы он екі ай ішінде аталған тұлғаларға төленетін сыйақының жоспарланған жалпы мөлшері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Эмитенттің ұйымдық құрылымы.
</w:t>
      </w:r>
      <w:r>
        <w:br/>
      </w:r>
      <w:r>
        <w:rPr>
          <w:rFonts w:ascii="Times New Roman"/>
          <w:b w:val="false"/>
          <w:i w:val="false"/>
          <w:color w:val="000000"/>
          <w:sz w:val="28"/>
        </w:rPr>
        <w:t>
      Осы тармақта:
</w:t>
      </w:r>
      <w:r>
        <w:br/>
      </w:r>
      <w:r>
        <w:rPr>
          <w:rFonts w:ascii="Times New Roman"/>
          <w:b w:val="false"/>
          <w:i w:val="false"/>
          <w:color w:val="000000"/>
          <w:sz w:val="28"/>
        </w:rPr>
        <w:t>
      1) эмитенттің құрылымдық бөлімшелері, филиалдары және өкілдіктері;
</w:t>
      </w:r>
      <w:r>
        <w:br/>
      </w:r>
      <w:r>
        <w:rPr>
          <w:rFonts w:ascii="Times New Roman"/>
          <w:b w:val="false"/>
          <w:i w:val="false"/>
          <w:color w:val="000000"/>
          <w:sz w:val="28"/>
        </w:rPr>
        <w:t>
      2) эмитент қызметкерлерінің, оның ішінде эмитенттің филиалдары және өкілдіктері қызметкерлерінің жалпы саны;
</w:t>
      </w:r>
      <w:r>
        <w:br/>
      </w:r>
      <w:r>
        <w:rPr>
          <w:rFonts w:ascii="Times New Roman"/>
          <w:b w:val="false"/>
          <w:i w:val="false"/>
          <w:color w:val="000000"/>
          <w:sz w:val="28"/>
        </w:rPr>
        <w:t>
      3) эмитенттің құрылымдық бөлімшелерінің басшылары туралы мәліметтер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Эмитенттің акционерлері (қатысушылары)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аффилиирленген тұлғалары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19. Эмитенттің акционерлері (қатысушылары).
</w:t>
      </w:r>
      <w:r>
        <w:br/>
      </w:r>
      <w:r>
        <w:rPr>
          <w:rFonts w:ascii="Times New Roman"/>
          <w:b w:val="false"/>
          <w:i w:val="false"/>
          <w:color w:val="000000"/>
          <w:sz w:val="28"/>
        </w:rPr>
        <w:t>
      Осы тармақта:
</w:t>
      </w:r>
      <w:r>
        <w:br/>
      </w:r>
      <w:r>
        <w:rPr>
          <w:rFonts w:ascii="Times New Roman"/>
          <w:b w:val="false"/>
          <w:i w:val="false"/>
          <w:color w:val="000000"/>
          <w:sz w:val="28"/>
        </w:rPr>
        <w:t>
      1) эмитент акционерлерінің (қатысушыларының) жалпы санын және эмитент акцияларының (үлестерінің) он және одан да көп процентін иеленген акционерлер (қатысушылар) туралы ақпарат (заңды тұлғаның толық және қысқаша атауы, орналасқан жері не жеке тұлғаның аты-жөні);
</w:t>
      </w:r>
      <w:r>
        <w:br/>
      </w:r>
      <w:r>
        <w:rPr>
          <w:rFonts w:ascii="Times New Roman"/>
          <w:b w:val="false"/>
          <w:i w:val="false"/>
          <w:color w:val="000000"/>
          <w:sz w:val="28"/>
        </w:rPr>
        <w:t>
      2) эмитенттің акционерлері (қатысушылары) болып табылмайтын, бірақ басқа ұйым арқылы эмитенттің қызметін бақылайтын тұлғалар туралы мәліметтер көрсетіледі.
</w:t>
      </w:r>
      <w:r>
        <w:br/>
      </w:r>
      <w:r>
        <w:rPr>
          <w:rFonts w:ascii="Times New Roman"/>
          <w:b w:val="false"/>
          <w:i w:val="false"/>
          <w:color w:val="000000"/>
          <w:sz w:val="28"/>
        </w:rPr>
        <w:t>
      Егер эмитент банк болып табылған жағдайда, осы тармақта, осы тармақтың 1)-2) тармақшаларында аталған ақпараттардан басқа, банктің дауыс беретін акцияларының он және одан да көп процентін тікелей немесе жанама иеленген, банктің дауыс беретін акцияларының он және одан да көп процентімен тікелей немесе жанама дауыс беруге не банк қабылдаған шешімге шарттың немесе өзге де түрде әсер етуге мүмкіндігі бар акционерлер туралы ақпаратты көрсету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20. Заңды тұлғалардың толық атауын, орналасқан жерін, оның жарғылық капиталындағы эмитент акцияларының (үлесінің) проценттік арақатысын, қызмет түрін, бірінші басшысының аты-жөнін көрсете отырып эмитент он және одан да көп процентін құрайтын акцияларын (үлестерін) иеленген заңды тұлғалар туралы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21. Эмитент қатысатын өндірістік, банктік, қаржылық топтар, холдингтер, концерндер, қауымдастықтар, консорциумдар туралы ақпарат.
</w:t>
      </w:r>
    </w:p>
    <w:p>
      <w:pPr>
        <w:spacing w:after="0"/>
        <w:ind w:left="0"/>
        <w:jc w:val="both"/>
      </w:pPr>
      <w:r>
        <w:rPr>
          <w:rFonts w:ascii="Times New Roman"/>
          <w:b w:val="false"/>
          <w:i w:val="false"/>
          <w:color w:val="000000"/>
          <w:sz w:val="28"/>
        </w:rPr>
        <w:t>
</w:t>
      </w:r>
      <w:r>
        <w:rPr>
          <w:rFonts w:ascii="Times New Roman"/>
          <w:b w:val="false"/>
          <w:i w:val="false"/>
          <w:color w:val="000000"/>
          <w:sz w:val="28"/>
        </w:rPr>
        <w:t>
      22. Эмитенттің басқа аффилиирленген тұлғалары туралы мәліметтер.
</w:t>
      </w:r>
      <w:r>
        <w:br/>
      </w:r>
      <w:r>
        <w:rPr>
          <w:rFonts w:ascii="Times New Roman"/>
          <w:b w:val="false"/>
          <w:i w:val="false"/>
          <w:color w:val="000000"/>
          <w:sz w:val="28"/>
        </w:rPr>
        <w:t>
      Осы тармақта заңды тұлғаның толық атауын (жеке тұлғаның аты-жөнін), оның орналасқан жері (тұрғылықты жері), қызметінің түрін, бірінші басшысының аты-жөнін көрсете отырып осы Ереженің 14-21-тармақтарына сәйкес көрсетілмеген, бірақ Қазақстан Республикасының заңдарына сәйкес эмитенттің аффилиирленген тұлғалары болып табылатын барлық тұлғалар туралы мәліметтер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Аффилиирленген тұлғалардың қатысуымен жасалған операциялар.
</w:t>
      </w:r>
      <w:r>
        <w:br/>
      </w:r>
      <w:r>
        <w:rPr>
          <w:rFonts w:ascii="Times New Roman"/>
          <w:b w:val="false"/>
          <w:i w:val="false"/>
          <w:color w:val="000000"/>
          <w:sz w:val="28"/>
        </w:rPr>
        <w:t>
      Осы тармақта Қазақстан Республикасының заңдарына сәйкес эмитентке қатысты аффилиирленген болып табылатын ұйымдардың қатысуымен соңғы жылда эмитент жүргізген барлық операциялар туралы ақпарат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Эмитент қызметінің сипаты
</w:t>
      </w:r>
      <w:r>
        <w:rPr>
          <w:rFonts w:ascii="Times New Roman"/>
          <w:b w:val="false"/>
          <w:i w:val="false"/>
          <w:color w:val="000000"/>
          <w:sz w:val="28"/>
        </w:rPr>
        <w:t>
</w:t>
      </w:r>
      <w:r>
        <w:br/>
      </w:r>
      <w:r>
        <w:rPr>
          <w:rFonts w:ascii="Times New Roman"/>
          <w:b w:val="false"/>
          <w:i w:val="false"/>
          <w:color w:val="000000"/>
          <w:sz w:val="28"/>
        </w:rPr>
        <w:t>
(бұл бөлімді қаржылық ұйымдар толтырмайды)
</w:t>
      </w:r>
    </w:p>
    <w:p>
      <w:pPr>
        <w:spacing w:after="0"/>
        <w:ind w:left="0"/>
        <w:jc w:val="both"/>
      </w:pPr>
      <w:r>
        <w:rPr>
          <w:rFonts w:ascii="Times New Roman"/>
          <w:b w:val="false"/>
          <w:i w:val="false"/>
          <w:color w:val="000000"/>
          <w:sz w:val="28"/>
        </w:rPr>
        <w:t>
      24. Эмитент қызметінің жалпы үрдістерінің қысқаша сипаты, оның ішінде эмитенттің негізгі қызмет түрлері бойынша.
</w:t>
      </w:r>
      <w:r>
        <w:br/>
      </w:r>
      <w:r>
        <w:rPr>
          <w:rFonts w:ascii="Times New Roman"/>
          <w:b w:val="false"/>
          <w:i w:val="false"/>
          <w:color w:val="000000"/>
          <w:sz w:val="28"/>
        </w:rPr>
        <w:t>
      Осы тармақта:
</w:t>
      </w:r>
      <w:r>
        <w:br/>
      </w:r>
      <w:r>
        <w:rPr>
          <w:rFonts w:ascii="Times New Roman"/>
          <w:b w:val="false"/>
          <w:i w:val="false"/>
          <w:color w:val="000000"/>
          <w:sz w:val="28"/>
        </w:rPr>
        <w:t>
      1) эмитенттің бәсекелесі болып табылатын ұйымдар туралы мәліметтер;
</w:t>
      </w:r>
      <w:r>
        <w:br/>
      </w:r>
      <w:r>
        <w:rPr>
          <w:rFonts w:ascii="Times New Roman"/>
          <w:b w:val="false"/>
          <w:i w:val="false"/>
          <w:color w:val="000000"/>
          <w:sz w:val="28"/>
        </w:rPr>
        <w:t>
      2) эмитент қызметінің Қазақстан Республикасының ішіндегі салалық орташа және егер бұл мүмкін болса, әлемдік орташа көрсеткіштермен салыстырма сипаттамасы;
</w:t>
      </w:r>
      <w:r>
        <w:br/>
      </w:r>
      <w:r>
        <w:rPr>
          <w:rFonts w:ascii="Times New Roman"/>
          <w:b w:val="false"/>
          <w:i w:val="false"/>
          <w:color w:val="000000"/>
          <w:sz w:val="28"/>
        </w:rPr>
        <w:t>
      3) саланың болашақтағы дамуына қатысты болжам және эмитенттің осы саладағы жағдайы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Эмитент жасасқан, салдарынан эмитенттің қызметіне елеулі түрде әсер ететін келісім-шарттар, келісімдер туралы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26. Эмитент қызметін жүзеге асыру үшін алған лицензиялар, патенттер, рұқсаттар туралы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27. Соңғы екі жылда немесе нақты жұмыс істелген кезеңде сатылған өнімнің (орындалған жұмыстардың, қызмет көрсетудің) нақты немесе сандық өлшем бірліктерімен көрсетілген көлемі.
</w:t>
      </w:r>
      <w:r>
        <w:br/>
      </w:r>
      <w:r>
        <w:rPr>
          <w:rFonts w:ascii="Times New Roman"/>
          <w:b w:val="false"/>
          <w:i w:val="false"/>
          <w:color w:val="000000"/>
          <w:sz w:val="28"/>
        </w:rPr>
        <w:t>
      Эмитенттің соңғы екі жылда немесе нақты жұмыс істелген кезеңде сатылған өнімінің (көрсетілген жұмыстың, қызметтің) көлеміндегі өзгерістерге талдау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28. Эмитенттің негізгі қызметінің түрлері бойынша сатудың (жұмыстардың, қызмет көрсетудің) кірістілігіне оң және теріс әсер ететін факторлар.
</w:t>
      </w:r>
    </w:p>
    <w:p>
      <w:pPr>
        <w:spacing w:after="0"/>
        <w:ind w:left="0"/>
        <w:jc w:val="both"/>
      </w:pPr>
      <w:r>
        <w:rPr>
          <w:rFonts w:ascii="Times New Roman"/>
          <w:b w:val="false"/>
          <w:i w:val="false"/>
          <w:color w:val="000000"/>
          <w:sz w:val="28"/>
        </w:rPr>
        <w:t>
</w:t>
      </w:r>
      <w:r>
        <w:rPr>
          <w:rFonts w:ascii="Times New Roman"/>
          <w:b w:val="false"/>
          <w:i w:val="false"/>
          <w:color w:val="000000"/>
          <w:sz w:val="28"/>
        </w:rPr>
        <w:t>
      29. Эмитенттің өз өнімін (жұмыстарын, қызмет көрсетуді) сатуды ұйымдастыру жөніндегі қызметі.
</w:t>
      </w:r>
      <w:r>
        <w:br/>
      </w:r>
      <w:r>
        <w:rPr>
          <w:rFonts w:ascii="Times New Roman"/>
          <w:b w:val="false"/>
          <w:i w:val="false"/>
          <w:color w:val="000000"/>
          <w:sz w:val="28"/>
        </w:rPr>
        <w:t>
      Осы тармақта эмитенттің негізгі жеткізушілері және тұтынушылары туралы мәліметтер, эмитенттің жұмыс істеп тұрған жеткізушілерге және тұтынушыларға тәуелді болу дәрежесі, оның ішінде:
</w:t>
      </w:r>
      <w:r>
        <w:br/>
      </w:r>
      <w:r>
        <w:rPr>
          <w:rFonts w:ascii="Times New Roman"/>
          <w:b w:val="false"/>
          <w:i w:val="false"/>
          <w:color w:val="000000"/>
          <w:sz w:val="28"/>
        </w:rPr>
        <w:t>
      1) эмитенттің барлық жеткізілімнің он және одан көп проценті тиесілі болатын жеткізушілерінің атауы және орналасқан жері, олардың үлестері процентпен көрсетіледі. Осы көздерге болашақта рұқсат беруге қатысты болжамдар ұсынылуы тиіс;
</w:t>
      </w:r>
      <w:r>
        <w:br/>
      </w:r>
      <w:r>
        <w:rPr>
          <w:rFonts w:ascii="Times New Roman"/>
          <w:b w:val="false"/>
          <w:i w:val="false"/>
          <w:color w:val="000000"/>
          <w:sz w:val="28"/>
        </w:rPr>
        <w:t>
      2) үлесіне эмитенттің өнімін (жұмыстарын, қызмет көрсетуін) сатудан түскен жалпы түсімнің он және одан көп процентінен астамы тиесілі болатын тұтынушылардың атауы және орналасқан жері, олардың сатудың жалпы көлеміндегі үлестері процентпен көрсетіледі. Эмитенттің өнімін (жұмыстарын, қызмет көрсетуін) сатуға әсер етуі мүмкін теріс факторлар ашылады.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29-тармаққа өзгерту енгізілді - ҚР Қаржы нарығын және қаржы ұйымдарын реттеу мен қадағалау жөніндегі агенттігі басқармасының 2005 жылғы 19 сәуірдегі N 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Эмитенттің қызметіне әсер ететін негізгі факторлар:
</w:t>
      </w:r>
      <w:r>
        <w:br/>
      </w:r>
      <w:r>
        <w:rPr>
          <w:rFonts w:ascii="Times New Roman"/>
          <w:b w:val="false"/>
          <w:i w:val="false"/>
          <w:color w:val="000000"/>
          <w:sz w:val="28"/>
        </w:rPr>
        <w:t>
      1) эмитент қызметінің маусымдылығы, эмитент қызметінің маусымдық сипаттағы түрлері және олардың эмитенттің жалпы кірісіндегі үлесі;
</w:t>
      </w:r>
      <w:r>
        <w:br/>
      </w:r>
      <w:r>
        <w:rPr>
          <w:rFonts w:ascii="Times New Roman"/>
          <w:b w:val="false"/>
          <w:i w:val="false"/>
          <w:color w:val="000000"/>
          <w:sz w:val="28"/>
        </w:rPr>
        <w:t>
      2) импорттың эмитентке жеткізілген (көрсетілген) шикізаттағы (жұмыстардағы, қызметтегі) үлесі және эмитенттің экспортқа сатқан өнімінің (жұмыстарының, қызметінің) сатылған өнімнің жалпы көлеміндегі үлесі;
</w:t>
      </w:r>
      <w:r>
        <w:br/>
      </w:r>
      <w:r>
        <w:rPr>
          <w:rFonts w:ascii="Times New Roman"/>
          <w:b w:val="false"/>
          <w:i w:val="false"/>
          <w:color w:val="000000"/>
          <w:sz w:val="28"/>
        </w:rPr>
        <w:t>
      3) облигациялар шығару туралы шешім қабылданған күннен бастап алты ай ішінде жасалуы тиіс (жасалған) немесе орындалуы тиіс (орындалған) мәміле (мәмілелер) туралы мәліметтер, егер осы мәміленің (мәмілелердің) сомасы эмитент активтерінің баланстық құнының он процентінен асатын болса;
</w:t>
      </w:r>
      <w:r>
        <w:br/>
      </w:r>
      <w:r>
        <w:rPr>
          <w:rFonts w:ascii="Times New Roman"/>
          <w:b w:val="false"/>
          <w:i w:val="false"/>
          <w:color w:val="000000"/>
          <w:sz w:val="28"/>
        </w:rPr>
        <w:t>
      4) болашақтағы міндеттемелер. Эмитенттің болашақтағы негізгі міндеттемелері және осы міндеттемелер эмитенттің қызметіне әсер етуі мүмкін теріс әсер ету ашылады, оның ішінде осы эмитент, облигациялардың саны, кепілдік беру шарттары, өтеу күні және кепілдік берілген шығарылымның валютасы туралы ақпаратты қоса отырып, өзге эмитенттердің үшінші тұлғалардың кепілдік беруімен қамтамасыз етілген облигациялары бойынша эмитенттің кепілдік беруі туралы;
</w:t>
      </w:r>
      <w:r>
        <w:br/>
      </w:r>
      <w:r>
        <w:rPr>
          <w:rFonts w:ascii="Times New Roman"/>
          <w:b w:val="false"/>
          <w:i w:val="false"/>
          <w:color w:val="000000"/>
          <w:sz w:val="28"/>
        </w:rPr>
        <w:t>
      5) эмитенттің сот процестеріне қатысуы туралы мәліметтер. Эмитенттің қатысуымен өткен, нәтижесінде эмитент қызметінің тоқтатылуы немесе шектелуі, оған маңызды ақшалай және өзге де міндеттемелер берілуі мүмкін сот процестерінің мәніне сипаттама беру керек;
</w:t>
      </w:r>
      <w:r>
        <w:br/>
      </w:r>
      <w:r>
        <w:rPr>
          <w:rFonts w:ascii="Times New Roman"/>
          <w:b w:val="false"/>
          <w:i w:val="false"/>
          <w:color w:val="000000"/>
          <w:sz w:val="28"/>
        </w:rPr>
        <w:t>
      6) уәкілетті мемлекеттік органдар және/немесе сот соңғы жыл ішінде эмитентке және оның лауазымды тұлғаларына қолданған барлық әкімшілік санкциялар туралы мәліметтер. Санкция қолданылған күнді, санкция қолданған органды, қолдану себептерін, санкцияның түрлерін және мөлшерін, сондай-ақ санкцияның орындалу дәрежесін көрсету керек;
</w:t>
      </w:r>
      <w:r>
        <w:br/>
      </w:r>
      <w:r>
        <w:rPr>
          <w:rFonts w:ascii="Times New Roman"/>
          <w:b w:val="false"/>
          <w:i w:val="false"/>
          <w:color w:val="000000"/>
          <w:sz w:val="28"/>
        </w:rPr>
        <w:t>
      7) тәуекел факторлары. Облигациялардың ұстаушылары ұшырауы мүмкін тәуекел факторларына нақты талдау жасау керек;
</w:t>
      </w:r>
      <w:r>
        <w:br/>
      </w:r>
      <w:r>
        <w:rPr>
          <w:rFonts w:ascii="Times New Roman"/>
          <w:b w:val="false"/>
          <w:i w:val="false"/>
          <w:color w:val="000000"/>
          <w:sz w:val="28"/>
        </w:rPr>
        <w:t>
      8) эмитенттің қызметі туралы, эмитент өзінің қызметін жүзеге асыратын рыноктар туралы басқа ақпарат.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Активтер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5-тараудың атауына өзгерту енгізілді - ҚР Қаржы нарығын және қаржы ұйымдарын реттеу мен қадағалау жөніндегі агенттігі басқармасының 2005 жылғы 19 сәуірдегі N 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31. Баланстық құны материалдық емес активтердің жалпы баланстық құнының бес және одан көп процентін құрайтын материалдық активтердің түрлері.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32. Баланстық құны негізгі құрал-жабдықтың жалпы баланстық құнының бес және одан көп процентін құрайтын негізгі құрал-жабдықтың түрлері.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33. Инвестициялар.
</w:t>
      </w:r>
      <w:r>
        <w:br/>
      </w:r>
      <w:r>
        <w:rPr>
          <w:rFonts w:ascii="Times New Roman"/>
          <w:b w:val="false"/>
          <w:i w:val="false"/>
          <w:color w:val="000000"/>
          <w:sz w:val="28"/>
        </w:rPr>
        <w:t>
      Осы мәселе бойынша ақпарат мынадай құрылымда ұсынылуы тиіс: басқа заңды тұлғалардың капиталына тікелей инвестициялар, ұзақ мерзімді инвестициялар және инвестициялық портфель.
</w:t>
      </w:r>
    </w:p>
    <w:p>
      <w:pPr>
        <w:spacing w:after="0"/>
        <w:ind w:left="0"/>
        <w:jc w:val="both"/>
      </w:pPr>
      <w:r>
        <w:rPr>
          <w:rFonts w:ascii="Times New Roman"/>
          <w:b w:val="false"/>
          <w:i w:val="false"/>
          <w:color w:val="000000"/>
          <w:sz w:val="28"/>
        </w:rPr>
        <w:t>
</w:t>
      </w:r>
      <w:r>
        <w:rPr>
          <w:rFonts w:ascii="Times New Roman"/>
          <w:b w:val="false"/>
          <w:i w:val="false"/>
          <w:color w:val="000000"/>
          <w:sz w:val="28"/>
        </w:rPr>
        <w:t>
      34. Дебиторлық берешек.
</w:t>
      </w:r>
      <w:r>
        <w:br/>
      </w:r>
      <w:r>
        <w:rPr>
          <w:rFonts w:ascii="Times New Roman"/>
          <w:b w:val="false"/>
          <w:i w:val="false"/>
          <w:color w:val="000000"/>
          <w:sz w:val="28"/>
        </w:rPr>
        <w:t>
      Осы тармақта эмитенттің алдында дебиторлық берешектің жалпы сомасының бес және одан көп проценті мөлшерінде дебиторлық берешегі бар ұйымның атауын көрсете отырып дебиторлық берешектің құрылымы не эмитенттің неғұрлым ірі он дебиторының тізімі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Жарғылық капитал
</w:t>
      </w:r>
      <w:r>
        <w:rPr>
          <w:rFonts w:ascii="Times New Roman"/>
          <w:b w:val="false"/>
          <w:i w:val="false"/>
          <w:color w:val="000000"/>
          <w:sz w:val="28"/>
        </w:rPr>
        <w:t>
</w:t>
      </w:r>
    </w:p>
    <w:p>
      <w:pPr>
        <w:spacing w:after="0"/>
        <w:ind w:left="0"/>
        <w:jc w:val="both"/>
      </w:pPr>
      <w:r>
        <w:rPr>
          <w:rFonts w:ascii="Times New Roman"/>
          <w:b w:val="false"/>
          <w:i w:val="false"/>
          <w:color w:val="000000"/>
          <w:sz w:val="28"/>
        </w:rPr>
        <w:t>
      35. Осы тармақта эмитенттің төленген жарғылық капиталының мөлшері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Міндеттемелер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36. Заемдар.
</w:t>
      </w:r>
      <w:r>
        <w:br/>
      </w:r>
      <w:r>
        <w:rPr>
          <w:rFonts w:ascii="Times New Roman"/>
          <w:b w:val="false"/>
          <w:i w:val="false"/>
          <w:color w:val="000000"/>
          <w:sz w:val="28"/>
        </w:rPr>
        <w:t>
      Осы тармақта қолданылып жүрген банктік заемдар және кредиттік желілер туралы ақпарат ашылады. Жақын арадағы он екі ай ішінде өтелетін сомалар тоқсан бойынша бөлінуі тиіс, қалған сомалар жылдар бойынша бөліне отырып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Эмитенттің негізгі қызметін жүзеге асыруға байланысты кредиторлық берешегі (жеткізушілер алдындағы берешек, алынған аванстар).
</w:t>
      </w:r>
      <w:r>
        <w:br/>
      </w:r>
      <w:r>
        <w:rPr>
          <w:rFonts w:ascii="Times New Roman"/>
          <w:b w:val="false"/>
          <w:i w:val="false"/>
          <w:color w:val="000000"/>
          <w:sz w:val="28"/>
        </w:rPr>
        <w:t>
      Осы тармақта эмитенттің алдында кредиторлық берешектің жалпы сомасының бес және одан көп проценті мөлшерінде дебиторлық берешегі бар ұйымның атауын көрсете отырып кредиторлық берешектің құрылымы не эмитенттің он неғұрлым ірі кредиторлық тізімі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Қаржылық нәтиже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38-40. &lt;*&gt;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38-40-тармақтар алынып тасталды - ҚР Қаржы нарығын және қаржы ұйымдарын реттеу мен қадағалау жөніндегі агенттігі басқармасының 2005 жылғы 19 сәуірдегі N 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Бағалы қағаздар шығарылымдары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41. Облигациялар шығару туралы шешім қабылданғанға дейін эмиссиялық бағалы қағаздардың барлық тіркелген шығарылымдарына қатысты:
</w:t>
      </w:r>
      <w:r>
        <w:br/>
      </w:r>
      <w:r>
        <w:rPr>
          <w:rFonts w:ascii="Times New Roman"/>
          <w:b w:val="false"/>
          <w:i w:val="false"/>
          <w:color w:val="000000"/>
          <w:sz w:val="28"/>
        </w:rPr>
        <w:t>
      1) әрбір шығарылым облигацияларының жалпы саны, әрбір шығаралым бойынша орналастырылған облигациялардың саны, түрі және номиналдық құны, сондай-ақ орналастыру кезінде тартылған ақшаның жалпы көлемі (номиналдық құны бойынша), негізгі борыш сомасы, әрбір шығарылым бойынша есептелген және төленген сыйақы сомасы, өтелу күнін көрсете отырып сатып алынған және мерзімінен бұрын өтелген облигациялардың саны. Облигациялар шығарылымын мемлекеттік тіркеуді жүзеге асырған орган, осындай шығарылымның мемлекеттік тіркеу нөмірі және мемлекеттік тіркеу күні;
</w:t>
      </w:r>
      <w:r>
        <w:br/>
      </w:r>
      <w:r>
        <w:rPr>
          <w:rFonts w:ascii="Times New Roman"/>
          <w:b w:val="false"/>
          <w:i w:val="false"/>
          <w:color w:val="000000"/>
          <w:sz w:val="28"/>
        </w:rPr>
        <w:t>
      2) құрылтайшылар төлеген акцияларының жалпы саны, түрі және номиналдық құны, сондай-ақ акцияларды орналастыру кезінде тартылған ақшаның жалпы сомасы. Соңғы күнге сатып алу бағасын көрсете отырып, сатып алынған, айналыстағы акциялардың саны. Акцияларды сатып алу әдістемесінің бекітілген күні. Акциялар шығарылымын мемлекеттік тіркеуді жүзеге асырған орган, осындай шығарылымның мемлекеттік тіркеу нөмірі және мемлекеттік тіркеу күні;
</w:t>
      </w:r>
      <w:r>
        <w:br/>
      </w:r>
      <w:r>
        <w:rPr>
          <w:rFonts w:ascii="Times New Roman"/>
          <w:b w:val="false"/>
          <w:i w:val="false"/>
          <w:color w:val="000000"/>
          <w:sz w:val="28"/>
        </w:rPr>
        <w:t>
      3) орындалмаған міндеттемелердің мөлшері және осындайларды орындаудың өтіп кеткен күні туралы ақпаратты қоса отырып, эмитенттің бағалы қағаздар ұстаушылар алдында орындалмаған міндеттемелерінің фактілері туралы мәліметтер (облигациялар бойынша сыйақыларды төлемеу (төлеуді кешіктіру), артықшылықты акциялар бойынша дивидендтерді төлемеу (төлеуді кешіктіру), бағалы қағаздар бойынша есептелген, бірақ төленбеген сыйақы сомасы (жеке-жеке түрлері мен шығарылымдары бойынша);
</w:t>
      </w:r>
      <w:r>
        <w:br/>
      </w:r>
      <w:r>
        <w:rPr>
          <w:rFonts w:ascii="Times New Roman"/>
          <w:b w:val="false"/>
          <w:i w:val="false"/>
          <w:color w:val="000000"/>
          <w:sz w:val="28"/>
        </w:rPr>
        <w:t>
      4) егер бағалы қағаздардың қандай да болмасын шығарылымы тоқтатылған немесе жарамсыз болып танылған жағдайда, осындай шешімдерді қабылдаған мемлекеттік органды, оларды қабылдау негіздерін және күнін;
</w:t>
      </w:r>
      <w:r>
        <w:br/>
      </w:r>
      <w:r>
        <w:rPr>
          <w:rFonts w:ascii="Times New Roman"/>
          <w:b w:val="false"/>
          <w:i w:val="false"/>
          <w:color w:val="000000"/>
          <w:sz w:val="28"/>
        </w:rPr>
        <w:t>
      5) облигациялар бойынша өтеу күндерін және төлемдердің жалпы мөлшерін;
</w:t>
      </w:r>
      <w:r>
        <w:br/>
      </w:r>
      <w:r>
        <w:rPr>
          <w:rFonts w:ascii="Times New Roman"/>
          <w:b w:val="false"/>
          <w:i w:val="false"/>
          <w:color w:val="000000"/>
          <w:sz w:val="28"/>
        </w:rPr>
        <w:t>
      6) соңғы екі қаржылық жылының әрбір жылындағы немесе нақты жұмыс істеу кезеңіндегі бір акцияға (жай, артықшылықты) шаққандағы дивидендтің сомасы, есептелген дивиденд сомаларын және төленген дивиденд сомаларын көрсете отырып;
</w:t>
      </w:r>
      <w:r>
        <w:br/>
      </w:r>
      <w:r>
        <w:rPr>
          <w:rFonts w:ascii="Times New Roman"/>
          <w:b w:val="false"/>
          <w:i w:val="false"/>
          <w:color w:val="000000"/>
          <w:sz w:val="28"/>
        </w:rPr>
        <w:t>
      7) сауда-саттық ұйымдастырушылардың атауын қоса отырып, эмитенттің бағалы қағаздарымен сауда жүзеге асырылатын негізгі рыноктар;
</w:t>
      </w:r>
      <w:r>
        <w:br/>
      </w:r>
      <w:r>
        <w:rPr>
          <w:rFonts w:ascii="Times New Roman"/>
          <w:b w:val="false"/>
          <w:i w:val="false"/>
          <w:color w:val="000000"/>
          <w:sz w:val="28"/>
        </w:rPr>
        <w:t>
      8) эмитенттің бұрын шығарған бағалы қағаздарының әрбір түрі бойынша берілген құқықтар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41-тармаққа өзгертулер енгізілді - ҚР Қаржы нарығын және қаржы ұйымдарын реттеу мен қадағалау жөніндегі агенттігі басқармасының 2005 жылғы 19 сәуірдегі N 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Облигациялар шығарылымы туралы мәліметтер
</w:t>
      </w:r>
      <w:r>
        <w:rPr>
          <w:rFonts w:ascii="Times New Roman"/>
          <w:b w:val="false"/>
          <w:i w:val="false"/>
          <w:color w:val="000000"/>
          <w:sz w:val="28"/>
        </w:rPr>
        <w:t>
</w:t>
      </w:r>
      <w:r>
        <w:br/>
      </w:r>
      <w:r>
        <w:rPr>
          <w:rFonts w:ascii="Times New Roman"/>
          <w:b w:val="false"/>
          <w:i w:val="false"/>
          <w:color w:val="000000"/>
          <w:sz w:val="28"/>
        </w:rPr>
        <w:t>
(бұл бөлім облигациялық бағдарламаны мемлекеттік
</w:t>
      </w:r>
      <w:r>
        <w:br/>
      </w:r>
      <w:r>
        <w:rPr>
          <w:rFonts w:ascii="Times New Roman"/>
          <w:b w:val="false"/>
          <w:i w:val="false"/>
          <w:color w:val="000000"/>
          <w:sz w:val="28"/>
        </w:rPr>
        <w:t>
тіркеу кезінде толтырылмайды)
</w:t>
      </w:r>
    </w:p>
    <w:p>
      <w:pPr>
        <w:spacing w:after="0"/>
        <w:ind w:left="0"/>
        <w:jc w:val="both"/>
      </w:pPr>
      <w:r>
        <w:rPr>
          <w:rFonts w:ascii="Times New Roman"/>
          <w:b w:val="false"/>
          <w:i w:val="false"/>
          <w:color w:val="000000"/>
          <w:sz w:val="28"/>
        </w:rPr>
        <w:t>
      42. Облигациялар туралы мәліметтер:
</w:t>
      </w:r>
      <w:r>
        <w:br/>
      </w:r>
      <w:r>
        <w:rPr>
          <w:rFonts w:ascii="Times New Roman"/>
          <w:b w:val="false"/>
          <w:i w:val="false"/>
          <w:color w:val="000000"/>
          <w:sz w:val="28"/>
        </w:rPr>
        <w:t>
      1) облигациялардың түрі (купондық, дисконттық, қамтамасыз етілген немесе қамтамасыз етілмеген);
</w:t>
      </w:r>
      <w:r>
        <w:br/>
      </w:r>
      <w:r>
        <w:rPr>
          <w:rFonts w:ascii="Times New Roman"/>
          <w:b w:val="false"/>
          <w:i w:val="false"/>
          <w:color w:val="000000"/>
          <w:sz w:val="28"/>
        </w:rPr>
        <w:t>
      2) шығарылатын облигациялардың саны және облигациялар шығарылымның жалпы көлемі (облигациялар шығарылымының жалпы көлемін номиналдық құны бойынша көрсету керек);
</w:t>
      </w:r>
      <w:r>
        <w:br/>
      </w:r>
      <w:r>
        <w:rPr>
          <w:rFonts w:ascii="Times New Roman"/>
          <w:b w:val="false"/>
          <w:i w:val="false"/>
          <w:color w:val="000000"/>
          <w:sz w:val="28"/>
        </w:rPr>
        <w:t>
      3) бір облигацияның номиналдық құны;
</w:t>
      </w:r>
      <w:r>
        <w:br/>
      </w:r>
      <w:r>
        <w:rPr>
          <w:rFonts w:ascii="Times New Roman"/>
          <w:b w:val="false"/>
          <w:i w:val="false"/>
          <w:color w:val="000000"/>
          <w:sz w:val="28"/>
        </w:rPr>
        <w:t>
      4) облигациялар бойынша мыналар қоса көрсетілген сыйақы:
</w:t>
      </w:r>
      <w:r>
        <w:br/>
      </w:r>
      <w:r>
        <w:rPr>
          <w:rFonts w:ascii="Times New Roman"/>
          <w:b w:val="false"/>
          <w:i w:val="false"/>
          <w:color w:val="000000"/>
          <w:sz w:val="28"/>
        </w:rPr>
        <w:t>
      облигациялар бойынша сыйақының ставкасы;
</w:t>
      </w:r>
      <w:r>
        <w:br/>
      </w:r>
      <w:r>
        <w:rPr>
          <w:rFonts w:ascii="Times New Roman"/>
          <w:b w:val="false"/>
          <w:i w:val="false"/>
          <w:color w:val="000000"/>
          <w:sz w:val="28"/>
        </w:rPr>
        <w:t>
      сыйақыны есептеу басталатын күн, сыйақы төлеудің кезеңділігі және күні, тәртібі және оны төлеудің шарттары (егер инвестор Қазақстан Республикасының резиденті емес болып табылса, төлем валютасы және айырбастау бағамы көрсетіледі);
</w:t>
      </w:r>
      <w:r>
        <w:br/>
      </w:r>
      <w:r>
        <w:rPr>
          <w:rFonts w:ascii="Times New Roman"/>
          <w:b w:val="false"/>
          <w:i w:val="false"/>
          <w:color w:val="000000"/>
          <w:sz w:val="28"/>
        </w:rPr>
        <w:t>
      сыйақы есептеу үшін қолданылатын уақыт кезеңі;
</w:t>
      </w:r>
      <w:r>
        <w:br/>
      </w:r>
      <w:r>
        <w:rPr>
          <w:rFonts w:ascii="Times New Roman"/>
          <w:b w:val="false"/>
          <w:i w:val="false"/>
          <w:color w:val="000000"/>
          <w:sz w:val="28"/>
        </w:rPr>
        <w:t>
      индекстелген облигациялар шығару кезіндегі есептеу тәртібі.
</w:t>
      </w:r>
      <w:r>
        <w:br/>
      </w:r>
      <w:r>
        <w:rPr>
          <w:rFonts w:ascii="Times New Roman"/>
          <w:b w:val="false"/>
          <w:i w:val="false"/>
          <w:color w:val="000000"/>
          <w:sz w:val="28"/>
        </w:rPr>
        <w:t>
      Егер сыйақының ставкасы белгіленбеген болып табылса, оның мөлшерін белгілеу тәртібі көрсетіледі;
</w:t>
      </w:r>
      <w:r>
        <w:br/>
      </w:r>
      <w:r>
        <w:rPr>
          <w:rFonts w:ascii="Times New Roman"/>
          <w:b w:val="false"/>
          <w:i w:val="false"/>
          <w:color w:val="000000"/>
          <w:sz w:val="28"/>
        </w:rPr>
        <w:t>
      5) мыналар қоса көрсетілген облигациялардың айналысы және өтеу туралы мәліметтер:
</w:t>
      </w:r>
      <w:r>
        <w:br/>
      </w:r>
      <w:r>
        <w:rPr>
          <w:rFonts w:ascii="Times New Roman"/>
          <w:b w:val="false"/>
          <w:i w:val="false"/>
          <w:color w:val="000000"/>
          <w:sz w:val="28"/>
        </w:rPr>
        <w:t>
      облигациялардың айналыс мерзімі және оларды өтеу шарттары:
</w:t>
      </w:r>
      <w:r>
        <w:br/>
      </w:r>
      <w:r>
        <w:rPr>
          <w:rFonts w:ascii="Times New Roman"/>
          <w:b w:val="false"/>
          <w:i w:val="false"/>
          <w:color w:val="000000"/>
          <w:sz w:val="28"/>
        </w:rPr>
        <w:t>
      облигацияларды өтеу күні;
</w:t>
      </w:r>
      <w:r>
        <w:br/>
      </w:r>
      <w:r>
        <w:rPr>
          <w:rFonts w:ascii="Times New Roman"/>
          <w:b w:val="false"/>
          <w:i w:val="false"/>
          <w:color w:val="000000"/>
          <w:sz w:val="28"/>
        </w:rPr>
        <w:t>
      облигациялар өтелетін орын (орындар);
</w:t>
      </w:r>
      <w:r>
        <w:br/>
      </w:r>
      <w:r>
        <w:rPr>
          <w:rFonts w:ascii="Times New Roman"/>
          <w:b w:val="false"/>
          <w:i w:val="false"/>
          <w:color w:val="000000"/>
          <w:sz w:val="28"/>
        </w:rPr>
        <w:t>
      облигацияларды өтеу тәсілі;
</w:t>
      </w:r>
      <w:r>
        <w:br/>
      </w:r>
      <w:r>
        <w:rPr>
          <w:rFonts w:ascii="Times New Roman"/>
          <w:b w:val="false"/>
          <w:i w:val="false"/>
          <w:color w:val="000000"/>
          <w:sz w:val="28"/>
        </w:rPr>
        <w:t>
      6) мыналар қоса көрсетілген әрбір облигациямен оның ұстаушысына берілетін құқықтар:
</w:t>
      </w:r>
      <w:r>
        <w:br/>
      </w:r>
      <w:r>
        <w:rPr>
          <w:rFonts w:ascii="Times New Roman"/>
          <w:b w:val="false"/>
          <w:i w:val="false"/>
          <w:color w:val="000000"/>
          <w:sz w:val="28"/>
        </w:rPr>
        <w:t>
      облигациялар ұстаушылардың эмитенттен шығарылым проспектісіне көзделген мерзімде облигацияның номиналдық құнын алуға не өзге мүліктік баламаны алуға құқығы, сондай-ақ ол бойынша облигацияның номиналдық құнынан белгіленген процентті алуға құқығы не өзге де мүліктік құқықтар;
</w:t>
      </w:r>
      <w:r>
        <w:br/>
      </w:r>
      <w:r>
        <w:rPr>
          <w:rFonts w:ascii="Times New Roman"/>
          <w:b w:val="false"/>
          <w:i w:val="false"/>
          <w:color w:val="000000"/>
          <w:sz w:val="28"/>
        </w:rPr>
        <w:t>
      облигациялар мерзімінен бұрын сатып алынған немесе толық орналастырылмаған жағдайларда облигацияларды сатып алу шарттары, мерзімдері, тәртібі, облигацияларды төлеу үшін берілген ақшаны қайтарып алу тәртібі;
</w:t>
      </w:r>
      <w:r>
        <w:br/>
      </w:r>
      <w:r>
        <w:rPr>
          <w:rFonts w:ascii="Times New Roman"/>
          <w:b w:val="false"/>
          <w:i w:val="false"/>
          <w:color w:val="000000"/>
          <w:sz w:val="28"/>
        </w:rPr>
        <w:t>
      7) басталуы бойынша эмитенттің облигациялары бойынша дефолт хабарлануы мүмкін және қандай кезде облигациялар ұстаушылардың облигацияларды мерзімінен бұрын өтеуді талап етуге құқығы бар болатын оқиғалар.
</w:t>
      </w:r>
      <w:r>
        <w:br/>
      </w:r>
      <w:r>
        <w:rPr>
          <w:rFonts w:ascii="Times New Roman"/>
          <w:b w:val="false"/>
          <w:i w:val="false"/>
          <w:color w:val="000000"/>
          <w:sz w:val="28"/>
        </w:rPr>
        <w:t>
      Дефолт жағдайында облигациялар ұстаушыларға берілетін құқықтар:
</w:t>
      </w:r>
      <w:r>
        <w:br/>
      </w:r>
      <w:r>
        <w:rPr>
          <w:rFonts w:ascii="Times New Roman"/>
          <w:b w:val="false"/>
          <w:i w:val="false"/>
          <w:color w:val="000000"/>
          <w:sz w:val="28"/>
        </w:rPr>
        <w:t>
      облигациялар бойынша дефолт жағдайында эмитенттің қандай шаралар қолданатыны, облигациялар бойынша сыйақылар төлеу жөніндегі міндеттемелер орындалмаған немесе тиісті түрде орындалмаған кезде облигациялар ұстаушыларды қорғау рәсімі көрсетіледі; 
</w:t>
      </w:r>
      <w:r>
        <w:br/>
      </w:r>
      <w:r>
        <w:rPr>
          <w:rFonts w:ascii="Times New Roman"/>
          <w:b w:val="false"/>
          <w:i w:val="false"/>
          <w:color w:val="000000"/>
          <w:sz w:val="28"/>
        </w:rPr>
        <w:t>
      8) опциондар туралы ақпарат:
</w:t>
      </w:r>
      <w:r>
        <w:br/>
      </w:r>
      <w:r>
        <w:rPr>
          <w:rFonts w:ascii="Times New Roman"/>
          <w:b w:val="false"/>
          <w:i w:val="false"/>
          <w:color w:val="000000"/>
          <w:sz w:val="28"/>
        </w:rPr>
        <w:t>
      егер опциондар облигациялар ұстаушыларға эмитенттің облигацияларын сатып алуға мүмкіндік берсе, онда осы тармақта опцион жасау шарттары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43. Айырбасталымды облигациялар:
</w:t>
      </w:r>
      <w:r>
        <w:br/>
      </w:r>
      <w:r>
        <w:rPr>
          <w:rFonts w:ascii="Times New Roman"/>
          <w:b w:val="false"/>
          <w:i w:val="false"/>
          <w:color w:val="000000"/>
          <w:sz w:val="28"/>
        </w:rPr>
        <w:t>
      айырбасталымды облигациялар шығарылған және орналастырылған жағдайда облигация айырбасталатын акциялардың түрі, санаты, саны және орналастыру бағасы, акциялар бойынша құқықтар, сондай-ақ осындай айырбасталымның тәртібі мен шарттары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44. Облигацияларды орналастыру тәсілі:
</w:t>
      </w:r>
      <w:r>
        <w:br/>
      </w:r>
      <w:r>
        <w:rPr>
          <w:rFonts w:ascii="Times New Roman"/>
          <w:b w:val="false"/>
          <w:i w:val="false"/>
          <w:color w:val="000000"/>
          <w:sz w:val="28"/>
        </w:rPr>
        <w:t>
      1) облигацияларды орналастыру мерзімі және тәртібі:
</w:t>
      </w:r>
      <w:r>
        <w:br/>
      </w:r>
      <w:r>
        <w:rPr>
          <w:rFonts w:ascii="Times New Roman"/>
          <w:b w:val="false"/>
          <w:i w:val="false"/>
          <w:color w:val="000000"/>
          <w:sz w:val="28"/>
        </w:rPr>
        <w:t>
      облигациялар ұйымдаспаған рынокта орналастырылған жағдайда облигацияларды орналастырудың басталу және аяқталу күні (бар болған кезде) көрсетіледі;
</w:t>
      </w:r>
      <w:r>
        <w:br/>
      </w:r>
      <w:r>
        <w:rPr>
          <w:rFonts w:ascii="Times New Roman"/>
          <w:b w:val="false"/>
          <w:i w:val="false"/>
          <w:color w:val="000000"/>
          <w:sz w:val="28"/>
        </w:rPr>
        <w:t>
      2) акцияларға айырбасталған облигациялар жазылу арқылы орналастырылған жағдайда айырбастау шарттары көрсетіледі;
</w:t>
      </w:r>
      <w:r>
        <w:br/>
      </w:r>
      <w:r>
        <w:rPr>
          <w:rFonts w:ascii="Times New Roman"/>
          <w:b w:val="false"/>
          <w:i w:val="false"/>
          <w:color w:val="000000"/>
          <w:sz w:val="28"/>
        </w:rPr>
        <w:t>
      3) облигацияларды төлеудің шарттары және тәртібі:
</w:t>
      </w:r>
      <w:r>
        <w:br/>
      </w:r>
      <w:r>
        <w:rPr>
          <w:rFonts w:ascii="Times New Roman"/>
          <w:b w:val="false"/>
          <w:i w:val="false"/>
          <w:color w:val="000000"/>
          <w:sz w:val="28"/>
        </w:rPr>
        <w:t>
      облигацияларды төлеу шарттары, тәртібі, есеп айырысу шарттары көрсетіледі.
</w:t>
      </w:r>
      <w:r>
        <w:br/>
      </w:r>
      <w:r>
        <w:rPr>
          <w:rFonts w:ascii="Times New Roman"/>
          <w:b w:val="false"/>
          <w:i w:val="false"/>
          <w:color w:val="000000"/>
          <w:sz w:val="28"/>
        </w:rPr>
        <w:t>
      4) облигациялар бойынша қамтамасыз ету (ипотекалық және өзге де қамтамасыз етілген облигацияларды шығару кезінде):
</w:t>
      </w:r>
      <w:r>
        <w:br/>
      </w:r>
      <w:r>
        <w:rPr>
          <w:rFonts w:ascii="Times New Roman"/>
          <w:b w:val="false"/>
          <w:i w:val="false"/>
          <w:color w:val="000000"/>
          <w:sz w:val="28"/>
        </w:rPr>
        <w:t>
      қамтамасыз етілген облигациялар шығарылған жағдайда:
</w:t>
      </w:r>
      <w:r>
        <w:br/>
      </w:r>
      <w:r>
        <w:rPr>
          <w:rFonts w:ascii="Times New Roman"/>
          <w:b w:val="false"/>
          <w:i w:val="false"/>
          <w:color w:val="000000"/>
          <w:sz w:val="28"/>
        </w:rPr>
        <w:t>
      кепілге салынған зат, оның құны және кепілге салынған затты өндіру айналысының тәртібі;
</w:t>
      </w:r>
      <w:r>
        <w:br/>
      </w:r>
      <w:r>
        <w:rPr>
          <w:rFonts w:ascii="Times New Roman"/>
          <w:b w:val="false"/>
          <w:i w:val="false"/>
          <w:color w:val="000000"/>
          <w:sz w:val="28"/>
        </w:rPr>
        <w:t>
      облигацияларды қамтамасыз ету туралы шарттың талаптары;
</w:t>
      </w:r>
      <w:r>
        <w:br/>
      </w:r>
      <w:r>
        <w:rPr>
          <w:rFonts w:ascii="Times New Roman"/>
          <w:b w:val="false"/>
          <w:i w:val="false"/>
          <w:color w:val="000000"/>
          <w:sz w:val="28"/>
        </w:rPr>
        <w:t>
      егер облигациялар үшінші тұлғаның кепілдік беруімен (кепіл болуымен) қамтамасыз етілсе - атауын, орналасқан жерін, байланыс телефондарын, кепілдік беру (кепіл болу) мерзімі және шарттарын көрсете кепілдік берген тұлғаға қатысты деректер;
</w:t>
      </w:r>
      <w:r>
        <w:br/>
      </w:r>
      <w:r>
        <w:rPr>
          <w:rFonts w:ascii="Times New Roman"/>
          <w:b w:val="false"/>
          <w:i w:val="false"/>
          <w:color w:val="000000"/>
          <w:sz w:val="28"/>
        </w:rPr>
        <w:t>
      қамтамасыз ету болып табылатын мүлікті сақтандыру шартының болуы;
</w:t>
      </w:r>
      <w:r>
        <w:br/>
      </w:r>
      <w:r>
        <w:rPr>
          <w:rFonts w:ascii="Times New Roman"/>
          <w:b w:val="false"/>
          <w:i w:val="false"/>
          <w:color w:val="000000"/>
          <w:sz w:val="28"/>
        </w:rPr>
        <w:t>
      облигация ұстаушының өкілі туралы мәліметтер (атауы, орналасқан жері, байланыс телефондары, бірінші басшысының, атқарушы органы мүшелерінің аты-жөні);
</w:t>
      </w:r>
      <w:r>
        <w:br/>
      </w:r>
      <w:r>
        <w:rPr>
          <w:rFonts w:ascii="Times New Roman"/>
          <w:b w:val="false"/>
          <w:i w:val="false"/>
          <w:color w:val="000000"/>
          <w:sz w:val="28"/>
        </w:rPr>
        <w:t>
      4-1) инфрақұрылымдық облигацияларды шығарған кезде жалға беру шартының көшірмесі ұсынылады;
</w:t>
      </w:r>
      <w:r>
        <w:br/>
      </w:r>
      <w:r>
        <w:rPr>
          <w:rFonts w:ascii="Times New Roman"/>
          <w:b w:val="false"/>
          <w:i w:val="false"/>
          <w:color w:val="000000"/>
          <w:sz w:val="28"/>
        </w:rPr>
        <w:t>
      5) облигациялар бойынша құқықтарды есепке алу тәртібі:
</w:t>
      </w:r>
      <w:r>
        <w:br/>
      </w:r>
      <w:r>
        <w:rPr>
          <w:rFonts w:ascii="Times New Roman"/>
          <w:b w:val="false"/>
          <w:i w:val="false"/>
          <w:color w:val="000000"/>
          <w:sz w:val="28"/>
        </w:rPr>
        <w:t>
      тіркеушінің атауы, оның орналасқан жері, телефон нөмірлері көрсетіледі, тіркеушімен жасалған шарттың нөмірі және күні;
</w:t>
      </w:r>
      <w:r>
        <w:br/>
      </w:r>
      <w:r>
        <w:rPr>
          <w:rFonts w:ascii="Times New Roman"/>
          <w:b w:val="false"/>
          <w:i w:val="false"/>
          <w:color w:val="000000"/>
          <w:sz w:val="28"/>
        </w:rPr>
        <w:t>
      6) облигациялар орналастыруға қатысқан ұйымдар туралы мәліметтер:
</w:t>
      </w:r>
      <w:r>
        <w:br/>
      </w:r>
      <w:r>
        <w:rPr>
          <w:rFonts w:ascii="Times New Roman"/>
          <w:b w:val="false"/>
          <w:i w:val="false"/>
          <w:color w:val="000000"/>
          <w:sz w:val="28"/>
        </w:rPr>
        <w:t>
      облигациялар орналастыруға қатысқан ұйымдардың атауы, орналасқан жері көрсетіледі;
</w:t>
      </w:r>
      <w:r>
        <w:br/>
      </w:r>
      <w:r>
        <w:rPr>
          <w:rFonts w:ascii="Times New Roman"/>
          <w:b w:val="false"/>
          <w:i w:val="false"/>
          <w:color w:val="000000"/>
          <w:sz w:val="28"/>
        </w:rPr>
        <w:t>
      6-1) егер эмитент бағалы қағаздардың ұйымдасқан нарығында облигацияларды орналастыруды және/немесе айналысқа жіберуді болжамдаған жағдайда - бағалы қағаздармен сауда-саттықты ұйымдастырушының облигацияларды шығару проспектісінің осы облигацияларды бағалы қағаздар тізіміне енгізу үшін (осы облигациялар сәйкес келуі мүмкін листинг санаттарын көрсете отырып) сауда-саттықты ұйымдастырушының талаптарына сәйкестігі туралы жасалған нөмірі мен күні;
</w:t>
      </w:r>
      <w:r>
        <w:br/>
      </w:r>
      <w:r>
        <w:rPr>
          <w:rFonts w:ascii="Times New Roman"/>
          <w:b w:val="false"/>
          <w:i w:val="false"/>
          <w:color w:val="000000"/>
          <w:sz w:val="28"/>
        </w:rPr>
        <w:t>
      7) төлем агенті туралы мәліметтер:
</w:t>
      </w:r>
      <w:r>
        <w:br/>
      </w:r>
      <w:r>
        <w:rPr>
          <w:rFonts w:ascii="Times New Roman"/>
          <w:b w:val="false"/>
          <w:i w:val="false"/>
          <w:color w:val="000000"/>
          <w:sz w:val="28"/>
        </w:rPr>
        <w:t>
      оның атауы, орналасқан жері, телефон нөмірлері көрсетіледі.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44-тармаққа өзгертулер енгізілді - ҚР Қаржы нарығын және қаржы ұйымдарын реттеу мен қадағалау жөніндегі агенттігі басқармасының 2005 жылғы 19 сәуірдегі N 131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45. Облигацияларды орналастырудан түскен ақшаны пайдалану.
</w:t>
      </w:r>
      <w:r>
        <w:br/>
      </w:r>
      <w:r>
        <w:rPr>
          <w:rFonts w:ascii="Times New Roman"/>
          <w:b w:val="false"/>
          <w:i w:val="false"/>
          <w:color w:val="000000"/>
          <w:sz w:val="28"/>
        </w:rPr>
        <w:t>
      Облигацияларды орналастырудан эмитент алатын ақшаны пайдалану туралы мәліметтер, сондай-ақ басталған кезде алынған ақшаны бөлу жоспарына енгізілуі мүмкін өзгерістерді көрсете отырып, осындай өзгерістер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 Қосымша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46. Облигациялар айналысындағы шектеулер.
</w:t>
      </w:r>
      <w:r>
        <w:br/>
      </w:r>
      <w:r>
        <w:rPr>
          <w:rFonts w:ascii="Times New Roman"/>
          <w:b w:val="false"/>
          <w:i w:val="false"/>
          <w:color w:val="000000"/>
          <w:sz w:val="28"/>
        </w:rPr>
        <w:t>
      Облигациялар айналысындағы кез келген шектеулер, орналастырылатын облигациялардың ықтимал сатып алушыларына қатысты шектеулер, оның ішінде арасында облигацияларды орналастыру жоспарланған тұлғалар тобы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47. Облигациялар шығарылымына кеткен шығындардың сомасы және осы шығындарды кім төлейтіні туралы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48. Инвесторлар эмитент жарғысының көшірмесімен және облигациялар шығарылымның проспектісімен таныса алатын орындар туралы ақпарат.
</w:t>
      </w:r>
      <w:r>
        <w:br/>
      </w:r>
      <w:r>
        <w:rPr>
          <w:rFonts w:ascii="Times New Roman"/>
          <w:b w:val="false"/>
          <w:i w:val="false"/>
          <w:color w:val="000000"/>
          <w:sz w:val="28"/>
        </w:rPr>
        <w:t>
      Облигациялар шығарылымының (облигациялық бағдарламаның) проспектісіне эмитенттің бірінші басшысы, бас бухгалтері қол қояды және мөрінің таңбасымен куәландырылады. Проспектісінің әрбір данасы эмитенттің соңғы екі қаржы жылының аудиторлық есептермен және облигациялар шығарылымының (облигациялық бағдарламаның) проспектісін мемлекеттік тіркеу үшін құжаттар ұсыну алдындағы соңғы айдың соңындағы жағдай бойынша қаржылық есеппен расталған жылдық қаржылық есептерімен бірге тігіледі және тігістің түйініне және жартылай параққа желімделген қағаз пломбамен бекітіледі. Мөрдің таңбасы жартылай қағаз пломбаға, жартылай құжаттың парағына басылуы және бірінші басшысының қолымен куәландырылуы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емес облигациялардың
</w:t>
      </w:r>
      <w:r>
        <w:br/>
      </w:r>
      <w:r>
        <w:rPr>
          <w:rFonts w:ascii="Times New Roman"/>
          <w:b w:val="false"/>
          <w:i w:val="false"/>
          <w:color w:val="000000"/>
          <w:sz w:val="28"/>
        </w:rPr>
        <w:t>
шығарылымын мемлекеттік тіркеу 
</w:t>
      </w:r>
      <w:r>
        <w:br/>
      </w:r>
      <w:r>
        <w:rPr>
          <w:rFonts w:ascii="Times New Roman"/>
          <w:b w:val="false"/>
          <w:i w:val="false"/>
          <w:color w:val="000000"/>
          <w:sz w:val="28"/>
        </w:rPr>
        <w:t>
және облигацияларды орналастыру 
</w:t>
      </w:r>
      <w:r>
        <w:br/>
      </w:r>
      <w:r>
        <w:rPr>
          <w:rFonts w:ascii="Times New Roman"/>
          <w:b w:val="false"/>
          <w:i w:val="false"/>
          <w:color w:val="000000"/>
          <w:sz w:val="28"/>
        </w:rPr>
        <w:t>
және өтеу қорытындылары туралы 
</w:t>
      </w:r>
      <w:r>
        <w:br/>
      </w:r>
      <w:r>
        <w:rPr>
          <w:rFonts w:ascii="Times New Roman"/>
          <w:b w:val="false"/>
          <w:i w:val="false"/>
          <w:color w:val="000000"/>
          <w:sz w:val="28"/>
        </w:rPr>
        <w:t>
есепті қарау ережеге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Облигациялық бағдарлама шегіндегі облигациялар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шығарылымының проспектісі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облигациялар шығарылымы [эмитенттің толық атауы] уәкілетті орган [облигациялық бағдарлама проспектісі мемлекеттік тіркелген күн] тіркеген облигациялық бағдарлама проспектісіне сәйкес жүзеге асырылады.
</w:t>
      </w:r>
      <w:r>
        <w:br/>
      </w:r>
      <w:r>
        <w:rPr>
          <w:rFonts w:ascii="Times New Roman"/>
          <w:b w:val="false"/>
          <w:i w:val="false"/>
          <w:color w:val="000000"/>
          <w:sz w:val="28"/>
        </w:rPr>
        <w:t>
      Шығарылымның құрылымы:
</w:t>
      </w:r>
      <w:r>
        <w:br/>
      </w:r>
      <w:r>
        <w:rPr>
          <w:rFonts w:ascii="Times New Roman"/>
          <w:b w:val="false"/>
          <w:i w:val="false"/>
          <w:color w:val="000000"/>
          <w:sz w:val="28"/>
        </w:rPr>
        <w:t>
      1) облигациялардың түрі (купондық, дисконттық, қамтамасыз етілген немесе қамтамасыз етілмеген);
</w:t>
      </w:r>
      <w:r>
        <w:br/>
      </w:r>
      <w:r>
        <w:rPr>
          <w:rFonts w:ascii="Times New Roman"/>
          <w:b w:val="false"/>
          <w:i w:val="false"/>
          <w:color w:val="000000"/>
          <w:sz w:val="28"/>
        </w:rPr>
        <w:t>
      2) шығарылатын облигациялардың саны және облигациялар шығарылымның жалпы көлемі (облигациялар шығарылымының жалпы көлемін номиналдық құны бойынша көрсету керек);
</w:t>
      </w:r>
      <w:r>
        <w:br/>
      </w:r>
      <w:r>
        <w:rPr>
          <w:rFonts w:ascii="Times New Roman"/>
          <w:b w:val="false"/>
          <w:i w:val="false"/>
          <w:color w:val="000000"/>
          <w:sz w:val="28"/>
        </w:rPr>
        <w:t>
      3) бір облигацияның номиналдық құны;
</w:t>
      </w:r>
      <w:r>
        <w:br/>
      </w:r>
      <w:r>
        <w:rPr>
          <w:rFonts w:ascii="Times New Roman"/>
          <w:b w:val="false"/>
          <w:i w:val="false"/>
          <w:color w:val="000000"/>
          <w:sz w:val="28"/>
        </w:rPr>
        <w:t>
      4) облигациялар бойынша мыналар қоса көрсетілген сыйақы:
</w:t>
      </w:r>
      <w:r>
        <w:br/>
      </w:r>
      <w:r>
        <w:rPr>
          <w:rFonts w:ascii="Times New Roman"/>
          <w:b w:val="false"/>
          <w:i w:val="false"/>
          <w:color w:val="000000"/>
          <w:sz w:val="28"/>
        </w:rPr>
        <w:t>
      облигациялар бойынша сыйақының ставкасы;
</w:t>
      </w:r>
      <w:r>
        <w:br/>
      </w:r>
      <w:r>
        <w:rPr>
          <w:rFonts w:ascii="Times New Roman"/>
          <w:b w:val="false"/>
          <w:i w:val="false"/>
          <w:color w:val="000000"/>
          <w:sz w:val="28"/>
        </w:rPr>
        <w:t>
      сыйақыны есептеу басталатын күн, сыйақы төлеудің кезеңділігі және күні, тәртібі және оны төлеудің шарттары (егер инвестор Қазақстан Республикасының резиденті емес болып табылса, төлем валютасы және айырбастау бағамы көрсетіледі);
</w:t>
      </w:r>
      <w:r>
        <w:br/>
      </w:r>
      <w:r>
        <w:rPr>
          <w:rFonts w:ascii="Times New Roman"/>
          <w:b w:val="false"/>
          <w:i w:val="false"/>
          <w:color w:val="000000"/>
          <w:sz w:val="28"/>
        </w:rPr>
        <w:t>
      сыйақы есептеу үшін қолданылатын уақыт кезеңі;
</w:t>
      </w:r>
      <w:r>
        <w:br/>
      </w:r>
      <w:r>
        <w:rPr>
          <w:rFonts w:ascii="Times New Roman"/>
          <w:b w:val="false"/>
          <w:i w:val="false"/>
          <w:color w:val="000000"/>
          <w:sz w:val="28"/>
        </w:rPr>
        <w:t>
      индекстелген облигациялар шығару кезіндегі есептеу тәртібі.
</w:t>
      </w:r>
      <w:r>
        <w:br/>
      </w:r>
      <w:r>
        <w:rPr>
          <w:rFonts w:ascii="Times New Roman"/>
          <w:b w:val="false"/>
          <w:i w:val="false"/>
          <w:color w:val="000000"/>
          <w:sz w:val="28"/>
        </w:rPr>
        <w:t>
      Егер сыйақының ставкасы белгіленбеген болып табылса, оның мөлшерін белгілеу тәртібі көрсетіледі;
</w:t>
      </w:r>
      <w:r>
        <w:br/>
      </w:r>
      <w:r>
        <w:rPr>
          <w:rFonts w:ascii="Times New Roman"/>
          <w:b w:val="false"/>
          <w:i w:val="false"/>
          <w:color w:val="000000"/>
          <w:sz w:val="28"/>
        </w:rPr>
        <w:t>
      5) мыналар қоса көрсетілген облигациялардың айналысы және өтеу туралы мәліметтер:
</w:t>
      </w:r>
      <w:r>
        <w:br/>
      </w:r>
      <w:r>
        <w:rPr>
          <w:rFonts w:ascii="Times New Roman"/>
          <w:b w:val="false"/>
          <w:i w:val="false"/>
          <w:color w:val="000000"/>
          <w:sz w:val="28"/>
        </w:rPr>
        <w:t>
      облигациялардың айналыс мерзімі және оларды өтеу шарттары:
</w:t>
      </w:r>
      <w:r>
        <w:br/>
      </w:r>
      <w:r>
        <w:rPr>
          <w:rFonts w:ascii="Times New Roman"/>
          <w:b w:val="false"/>
          <w:i w:val="false"/>
          <w:color w:val="000000"/>
          <w:sz w:val="28"/>
        </w:rPr>
        <w:t>
      облигацияларды өтеу күні;
</w:t>
      </w:r>
      <w:r>
        <w:br/>
      </w:r>
      <w:r>
        <w:rPr>
          <w:rFonts w:ascii="Times New Roman"/>
          <w:b w:val="false"/>
          <w:i w:val="false"/>
          <w:color w:val="000000"/>
          <w:sz w:val="28"/>
        </w:rPr>
        <w:t>
      облигациялар өтелетін орын (орындар);
</w:t>
      </w:r>
      <w:r>
        <w:br/>
      </w:r>
      <w:r>
        <w:rPr>
          <w:rFonts w:ascii="Times New Roman"/>
          <w:b w:val="false"/>
          <w:i w:val="false"/>
          <w:color w:val="000000"/>
          <w:sz w:val="28"/>
        </w:rPr>
        <w:t>
      облигацияларды өтеу тәсілі;
</w:t>
      </w:r>
      <w:r>
        <w:br/>
      </w:r>
      <w:r>
        <w:rPr>
          <w:rFonts w:ascii="Times New Roman"/>
          <w:b w:val="false"/>
          <w:i w:val="false"/>
          <w:color w:val="000000"/>
          <w:sz w:val="28"/>
        </w:rPr>
        <w:t>
      6) мыналар қоса көрсетілген әрбір облигациямен оның ұстаушысына берілетін құқықтар:
</w:t>
      </w:r>
      <w:r>
        <w:br/>
      </w:r>
      <w:r>
        <w:rPr>
          <w:rFonts w:ascii="Times New Roman"/>
          <w:b w:val="false"/>
          <w:i w:val="false"/>
          <w:color w:val="000000"/>
          <w:sz w:val="28"/>
        </w:rPr>
        <w:t>
      облигациялар ұстаушылардың эмитенттен шығарылым проспектісінде көзделген мерзімде облигацияның номиналдық құнын алуға не өзге мүліктік баламаны алуға құқықтары, сондай-ақ бойынша облигацияның номиналдық құнынан сыйақы алуға құқығы не өзге де мүліктік құқықтар;
</w:t>
      </w:r>
      <w:r>
        <w:br/>
      </w:r>
      <w:r>
        <w:rPr>
          <w:rFonts w:ascii="Times New Roman"/>
          <w:b w:val="false"/>
          <w:i w:val="false"/>
          <w:color w:val="000000"/>
          <w:sz w:val="28"/>
        </w:rPr>
        <w:t>
      облигациялар мерзімінен бұрын сатып алынған немесе толық орналастырылмаған жағдайларда облигацияларды сатып алу шарттары, мерзімдері, тәртібі, облигацияларды төлеу үшін берілген ақшаны қайтарып алу тәртібі.
</w:t>
      </w:r>
      <w:r>
        <w:br/>
      </w:r>
      <w:r>
        <w:rPr>
          <w:rFonts w:ascii="Times New Roman"/>
          <w:b w:val="false"/>
          <w:i w:val="false"/>
          <w:color w:val="000000"/>
          <w:sz w:val="28"/>
        </w:rPr>
        <w:t>
      Облигациялық бағдарлама шегіндегі облигациялар шығарылымының проспектісіне эмитенттің бірінші басшысы, бас бухгалтері қол қояды және мөрінің таңбасымен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емес облигациялардың
</w:t>
      </w:r>
      <w:r>
        <w:br/>
      </w:r>
      <w:r>
        <w:rPr>
          <w:rFonts w:ascii="Times New Roman"/>
          <w:b w:val="false"/>
          <w:i w:val="false"/>
          <w:color w:val="000000"/>
          <w:sz w:val="28"/>
        </w:rPr>
        <w:t>
                         шығарылымын мемлекеттік тіркеу 
</w:t>
      </w:r>
      <w:r>
        <w:br/>
      </w:r>
      <w:r>
        <w:rPr>
          <w:rFonts w:ascii="Times New Roman"/>
          <w:b w:val="false"/>
          <w:i w:val="false"/>
          <w:color w:val="000000"/>
          <w:sz w:val="28"/>
        </w:rPr>
        <w:t>
                         және облигацияларды орналастыру 
</w:t>
      </w:r>
      <w:r>
        <w:br/>
      </w:r>
      <w:r>
        <w:rPr>
          <w:rFonts w:ascii="Times New Roman"/>
          <w:b w:val="false"/>
          <w:i w:val="false"/>
          <w:color w:val="000000"/>
          <w:sz w:val="28"/>
        </w:rPr>
        <w:t>
                         және өтеу қорытындылары туралы 
</w:t>
      </w:r>
      <w:r>
        <w:br/>
      </w:r>
      <w:r>
        <w:rPr>
          <w:rFonts w:ascii="Times New Roman"/>
          <w:b w:val="false"/>
          <w:i w:val="false"/>
          <w:color w:val="000000"/>
          <w:sz w:val="28"/>
        </w:rPr>
        <w:t>
                         есепті қарау ережеге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Айналыс мерзімі үш айдан аспайтын облигациялардың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шығарылымын мемлекеттік тіркеу және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бірегейлендіру нөмірін беру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СҰРАТУ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Эмитенттің атауы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Орналасқан жері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Меншікті капиталының мөлшері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Төленген жарғылық капиталының
</w:t>
      </w:r>
      <w:r>
        <w:br/>
      </w:r>
      <w:r>
        <w:rPr>
          <w:rFonts w:ascii="Times New Roman"/>
          <w:b w:val="false"/>
          <w:i w:val="false"/>
          <w:color w:val="000000"/>
          <w:sz w:val="28"/>
        </w:rPr>
        <w:t>
мөлшері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Ұлттық бірегейлендіру нөмір.
</w:t>
      </w:r>
      <w:r>
        <w:br/>
      </w:r>
      <w:r>
        <w:rPr>
          <w:rFonts w:ascii="Times New Roman"/>
          <w:b w:val="false"/>
          <w:i w:val="false"/>
          <w:color w:val="000000"/>
          <w:sz w:val="28"/>
        </w:rPr>
        <w:t>
лерін көрсете отырып эмитент.
</w:t>
      </w:r>
      <w:r>
        <w:br/>
      </w:r>
      <w:r>
        <w:rPr>
          <w:rFonts w:ascii="Times New Roman"/>
          <w:b w:val="false"/>
          <w:i w:val="false"/>
          <w:color w:val="000000"/>
          <w:sz w:val="28"/>
        </w:rPr>
        <w:t>
тің қор биржасына листингтің
</w:t>
      </w:r>
      <w:r>
        <w:br/>
      </w:r>
      <w:r>
        <w:rPr>
          <w:rFonts w:ascii="Times New Roman"/>
          <w:b w:val="false"/>
          <w:i w:val="false"/>
          <w:color w:val="000000"/>
          <w:sz w:val="28"/>
        </w:rPr>
        <w:t>
неғұрлым жоғары санаты бойынша
</w:t>
      </w:r>
      <w:r>
        <w:br/>
      </w:r>
      <w:r>
        <w:rPr>
          <w:rFonts w:ascii="Times New Roman"/>
          <w:b w:val="false"/>
          <w:i w:val="false"/>
          <w:color w:val="000000"/>
          <w:sz w:val="28"/>
        </w:rPr>
        <w:t>
енгізілген бағалы қағаздары
</w:t>
      </w:r>
      <w:r>
        <w:br/>
      </w:r>
      <w:r>
        <w:rPr>
          <w:rFonts w:ascii="Times New Roman"/>
          <w:b w:val="false"/>
          <w:i w:val="false"/>
          <w:color w:val="000000"/>
          <w:sz w:val="28"/>
        </w:rPr>
        <w:t>
туралы деректер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Бір облигацияның номиналдық құны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Шығарылымның құны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Айналыстың басталу күні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Облигациялардың қамтамасыз
</w:t>
      </w:r>
      <w:r>
        <w:br/>
      </w:r>
      <w:r>
        <w:rPr>
          <w:rFonts w:ascii="Times New Roman"/>
          <w:b w:val="false"/>
          <w:i w:val="false"/>
          <w:color w:val="000000"/>
          <w:sz w:val="28"/>
        </w:rPr>
        <w:t>
етілуі
</w:t>
      </w:r>
      <w:r>
        <w:br/>
      </w:r>
      <w:r>
        <w:rPr>
          <w:rFonts w:ascii="Times New Roman"/>
          <w:b w:val="false"/>
          <w:i w:val="false"/>
          <w:color w:val="000000"/>
          <w:sz w:val="28"/>
        </w:rPr>
        <w:t>
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Облигациялардың түрі    Облигациялардың саны Облигациялар
</w:t>
      </w:r>
      <w:r>
        <w:br/>
      </w:r>
      <w:r>
        <w:rPr>
          <w:rFonts w:ascii="Times New Roman"/>
          <w:b w:val="false"/>
          <w:i w:val="false"/>
          <w:color w:val="000000"/>
          <w:sz w:val="28"/>
        </w:rPr>
        <w:t>
                                             бойынша сыйақы
</w:t>
      </w:r>
      <w:r>
        <w:br/>
      </w:r>
      <w:r>
        <w:rPr>
          <w:rFonts w:ascii="Times New Roman"/>
          <w:b w:val="false"/>
          <w:i w:val="false"/>
          <w:color w:val="000000"/>
          <w:sz w:val="28"/>
        </w:rPr>
        <w:t>
                                             мөлшері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Төлеу мерзімдері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Купондық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Дисконттық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Индекстелген
</w:t>
      </w:r>
      <w:r>
        <w:br/>
      </w:r>
      <w:r>
        <w:rPr>
          <w:rFonts w:ascii="Times New Roman"/>
          <w:b w:val="false"/>
          <w:i w:val="false"/>
          <w:color w:val="000000"/>
          <w:sz w:val="28"/>
        </w:rPr>
        <w:t>
_____________________________________________________________
</w:t>
      </w:r>
    </w:p>
    <w:p>
      <w:pPr>
        <w:spacing w:after="0"/>
        <w:ind w:left="0"/>
        <w:jc w:val="both"/>
      </w:pPr>
      <w:r>
        <w:rPr>
          <w:rFonts w:ascii="Times New Roman"/>
          <w:b w:val="false"/>
          <w:i w:val="false"/>
          <w:color w:val="000000"/>
          <w:sz w:val="28"/>
        </w:rPr>
        <w:t>
      Сұратуға эмитенттің бірінші басшысы, бас бухгалтері қол
</w:t>
      </w:r>
      <w:r>
        <w:br/>
      </w:r>
      <w:r>
        <w:rPr>
          <w:rFonts w:ascii="Times New Roman"/>
          <w:b w:val="false"/>
          <w:i w:val="false"/>
          <w:color w:val="000000"/>
          <w:sz w:val="28"/>
        </w:rPr>
        <w:t>
қояды және мөрінің таңбасымен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емес облигациялардың
</w:t>
      </w:r>
      <w:r>
        <w:br/>
      </w:r>
      <w:r>
        <w:rPr>
          <w:rFonts w:ascii="Times New Roman"/>
          <w:b w:val="false"/>
          <w:i w:val="false"/>
          <w:color w:val="000000"/>
          <w:sz w:val="28"/>
        </w:rPr>
        <w:t>
шығарылымын мемлекеттік тіркеу 
</w:t>
      </w:r>
      <w:r>
        <w:br/>
      </w:r>
      <w:r>
        <w:rPr>
          <w:rFonts w:ascii="Times New Roman"/>
          <w:b w:val="false"/>
          <w:i w:val="false"/>
          <w:color w:val="000000"/>
          <w:sz w:val="28"/>
        </w:rPr>
        <w:t>
және облигацияларды орналастыру 
</w:t>
      </w:r>
      <w:r>
        <w:br/>
      </w:r>
      <w:r>
        <w:rPr>
          <w:rFonts w:ascii="Times New Roman"/>
          <w:b w:val="false"/>
          <w:i w:val="false"/>
          <w:color w:val="000000"/>
          <w:sz w:val="28"/>
        </w:rPr>
        <w:t>
және өтеу қорытындылары туралы 
</w:t>
      </w:r>
      <w:r>
        <w:br/>
      </w:r>
      <w:r>
        <w:rPr>
          <w:rFonts w:ascii="Times New Roman"/>
          <w:b w:val="false"/>
          <w:i w:val="false"/>
          <w:color w:val="000000"/>
          <w:sz w:val="28"/>
        </w:rPr>
        <w:t>
есепті қарау ережеге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Облигациялар орналастыру қорытындылары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1. Эмитенттің атауы.
</w:t>
      </w:r>
      <w:r>
        <w:br/>
      </w:r>
      <w:r>
        <w:rPr>
          <w:rFonts w:ascii="Times New Roman"/>
          <w:b w:val="false"/>
          <w:i w:val="false"/>
          <w:color w:val="000000"/>
          <w:sz w:val="28"/>
        </w:rPr>
        <w:t>
      2. Эмитенттің орналасқан жері.
</w:t>
      </w:r>
      <w:r>
        <w:br/>
      </w:r>
      <w:r>
        <w:rPr>
          <w:rFonts w:ascii="Times New Roman"/>
          <w:b w:val="false"/>
          <w:i w:val="false"/>
          <w:color w:val="000000"/>
          <w:sz w:val="28"/>
        </w:rPr>
        <w:t>
      3. Облигациялар шығарылымын мемлекеттік тіркеу күні және нөмірі.
</w:t>
      </w:r>
      <w:r>
        <w:br/>
      </w:r>
      <w:r>
        <w:rPr>
          <w:rFonts w:ascii="Times New Roman"/>
          <w:b w:val="false"/>
          <w:i w:val="false"/>
          <w:color w:val="000000"/>
          <w:sz w:val="28"/>
        </w:rPr>
        <w:t>
      4. Облигациялар туралы мәліметтер:
</w:t>
      </w:r>
      <w:r>
        <w:br/>
      </w:r>
      <w:r>
        <w:rPr>
          <w:rFonts w:ascii="Times New Roman"/>
          <w:b w:val="false"/>
          <w:i w:val="false"/>
          <w:color w:val="000000"/>
          <w:sz w:val="28"/>
        </w:rPr>
        <w:t>
      шығаруға жарияланған облигациялардың жалпы саны және түрі, номиналдық құны, купонның және (немесе) дисконттың мөлшері.
</w:t>
      </w:r>
      <w:r>
        <w:br/>
      </w:r>
      <w:r>
        <w:rPr>
          <w:rFonts w:ascii="Times New Roman"/>
          <w:b w:val="false"/>
          <w:i w:val="false"/>
          <w:color w:val="000000"/>
          <w:sz w:val="28"/>
        </w:rPr>
        <w:t>
      5. Облигацияларды орналастыру туралы мәліметтер:
</w:t>
      </w:r>
      <w:r>
        <w:br/>
      </w:r>
      <w:r>
        <w:rPr>
          <w:rFonts w:ascii="Times New Roman"/>
          <w:b w:val="false"/>
          <w:i w:val="false"/>
          <w:color w:val="000000"/>
          <w:sz w:val="28"/>
        </w:rPr>
        <w:t>
      1) облигацияларды орналастырудың басталу күні және аяқталу күні;
</w:t>
      </w:r>
      <w:r>
        <w:br/>
      </w:r>
      <w:r>
        <w:rPr>
          <w:rFonts w:ascii="Times New Roman"/>
          <w:b w:val="false"/>
          <w:i w:val="false"/>
          <w:color w:val="000000"/>
          <w:sz w:val="28"/>
        </w:rPr>
        <w:t>
      2) есеп беріліп отырған кезең;
</w:t>
      </w:r>
      <w:r>
        <w:br/>
      </w:r>
      <w:r>
        <w:rPr>
          <w:rFonts w:ascii="Times New Roman"/>
          <w:b w:val="false"/>
          <w:i w:val="false"/>
          <w:color w:val="000000"/>
          <w:sz w:val="28"/>
        </w:rPr>
        <w:t>
      3) облигацияларды ұйымдасқан бағалы қағаздар рыногында орналастыру туралы ақпарат (сауда-саттық ұйымдастырушы тізімінің санаты, облигациялардың құны және соңғы сауда-саттық күні);
</w:t>
      </w:r>
      <w:r>
        <w:br/>
      </w:r>
      <w:r>
        <w:rPr>
          <w:rFonts w:ascii="Times New Roman"/>
          <w:b w:val="false"/>
          <w:i w:val="false"/>
          <w:color w:val="000000"/>
          <w:sz w:val="28"/>
        </w:rPr>
        <w:t>
      4) орналастырылған облигациялардың саны;
</w:t>
      </w:r>
      <w:r>
        <w:br/>
      </w:r>
      <w:r>
        <w:rPr>
          <w:rFonts w:ascii="Times New Roman"/>
          <w:b w:val="false"/>
          <w:i w:val="false"/>
          <w:color w:val="000000"/>
          <w:sz w:val="28"/>
        </w:rPr>
        <w:t>
      5) мерзімінен бұрын өтелген облигациялардың саны туралы мәліметтер (егер бұл шығарылым проспектісінде көзделсе);
</w:t>
      </w:r>
      <w:r>
        <w:br/>
      </w:r>
      <w:r>
        <w:rPr>
          <w:rFonts w:ascii="Times New Roman"/>
          <w:b w:val="false"/>
          <w:i w:val="false"/>
          <w:color w:val="000000"/>
          <w:sz w:val="28"/>
        </w:rPr>
        <w:t>
      6) облигациялар ұстаушылардың саны туралы мәліметтер;
</w:t>
      </w:r>
      <w:r>
        <w:br/>
      </w:r>
      <w:r>
        <w:rPr>
          <w:rFonts w:ascii="Times New Roman"/>
          <w:b w:val="false"/>
          <w:i w:val="false"/>
          <w:color w:val="000000"/>
          <w:sz w:val="28"/>
        </w:rPr>
        <w:t>
      7) орналастырылмаған облигациялардың саны.
</w:t>
      </w:r>
      <w:r>
        <w:br/>
      </w:r>
      <w:r>
        <w:rPr>
          <w:rFonts w:ascii="Times New Roman"/>
          <w:b w:val="false"/>
          <w:i w:val="false"/>
          <w:color w:val="000000"/>
          <w:sz w:val="28"/>
        </w:rPr>
        <w:t>
      6. Тіркеуші туралы мәліметтер.
</w:t>
      </w:r>
      <w:r>
        <w:br/>
      </w:r>
      <w:r>
        <w:rPr>
          <w:rFonts w:ascii="Times New Roman"/>
          <w:b w:val="false"/>
          <w:i w:val="false"/>
          <w:color w:val="000000"/>
          <w:sz w:val="28"/>
        </w:rPr>
        <w:t>
      Тіркеушінің атауы және орналасқан жері, шарт жасалған күн және нөмірі.
</w:t>
      </w:r>
      <w:r>
        <w:br/>
      </w:r>
      <w:r>
        <w:rPr>
          <w:rFonts w:ascii="Times New Roman"/>
          <w:b w:val="false"/>
          <w:i w:val="false"/>
          <w:color w:val="000000"/>
          <w:sz w:val="28"/>
        </w:rPr>
        <w:t>
      7. Баспасөз басылымының атауы және облигациялар шығарылымы туралы ақпараттық хабар жарияланған күн (оларды тұлғалардың шектелмеген тобы арасында орналастыру кезінде).
</w:t>
      </w:r>
      <w:r>
        <w:br/>
      </w:r>
      <w:r>
        <w:rPr>
          <w:rFonts w:ascii="Times New Roman"/>
          <w:b w:val="false"/>
          <w:i w:val="false"/>
          <w:color w:val="000000"/>
          <w:sz w:val="28"/>
        </w:rPr>
        <w:t>
      8. Облигациялар бойынша сыйақы төлеу туралы мәліметтер:
</w:t>
      </w:r>
      <w:r>
        <w:br/>
      </w:r>
      <w:r>
        <w:rPr>
          <w:rFonts w:ascii="Times New Roman"/>
          <w:b w:val="false"/>
          <w:i w:val="false"/>
          <w:color w:val="000000"/>
          <w:sz w:val="28"/>
        </w:rPr>
        <w:t>
      1) облигациялар бойынша сыйақы төлеу кезеңділігі және мерзімдері;
</w:t>
      </w:r>
      <w:r>
        <w:br/>
      </w:r>
      <w:r>
        <w:rPr>
          <w:rFonts w:ascii="Times New Roman"/>
          <w:b w:val="false"/>
          <w:i w:val="false"/>
          <w:color w:val="000000"/>
          <w:sz w:val="28"/>
        </w:rPr>
        <w:t>
      2) облигациялар бойынша сыйақының мөлшері және мөлшерін белгілеу тәртібі;
</w:t>
      </w:r>
      <w:r>
        <w:br/>
      </w:r>
      <w:r>
        <w:rPr>
          <w:rFonts w:ascii="Times New Roman"/>
          <w:b w:val="false"/>
          <w:i w:val="false"/>
          <w:color w:val="000000"/>
          <w:sz w:val="28"/>
        </w:rPr>
        <w:t>
      3) облигациялар бойынша сыйақы төлеу кезінде есеп айырысу тәртібі (есеп айырысу нысаны: қолма-қол, қолма-қол емес);
</w:t>
      </w:r>
      <w:r>
        <w:br/>
      </w:r>
      <w:r>
        <w:rPr>
          <w:rFonts w:ascii="Times New Roman"/>
          <w:b w:val="false"/>
          <w:i w:val="false"/>
          <w:color w:val="000000"/>
          <w:sz w:val="28"/>
        </w:rPr>
        <w:t>
      4) облигациялар бойынша сыйақының уақтылы төленбеу жағдайлары болса, эмитенттің қандай шаралар қабылдағанын көрсету керек.
</w:t>
      </w:r>
      <w:r>
        <w:br/>
      </w:r>
      <w:r>
        <w:rPr>
          <w:rFonts w:ascii="Times New Roman"/>
          <w:b w:val="false"/>
          <w:i w:val="false"/>
          <w:color w:val="000000"/>
          <w:sz w:val="28"/>
        </w:rPr>
        <w:t>
      Есепке эмитенттің бірінші басшысы, бас бухгалтері қол қояды және мөрінің таңбасымен куәландырылады. Есептің әрбір данасы орналастырылған облигациялардың саны туралы тіркеуші берген анықтаманың көшірмесімен бірге тігіледі, тігістің түйініне және жартылай параққа желімделген қағаз пломбамен бекітіледі. Мөрдің таңбасы жартылай қағаз пломбаға, жартылай құжаттың парағына басылуы және бірінші басшысының қолымен куәландырылуы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емес облигациялардың
</w:t>
      </w:r>
      <w:r>
        <w:br/>
      </w:r>
      <w:r>
        <w:rPr>
          <w:rFonts w:ascii="Times New Roman"/>
          <w:b w:val="false"/>
          <w:i w:val="false"/>
          <w:color w:val="000000"/>
          <w:sz w:val="28"/>
        </w:rPr>
        <w:t>
шығарылымын мемлекеттік тіркеу 
</w:t>
      </w:r>
      <w:r>
        <w:br/>
      </w:r>
      <w:r>
        <w:rPr>
          <w:rFonts w:ascii="Times New Roman"/>
          <w:b w:val="false"/>
          <w:i w:val="false"/>
          <w:color w:val="000000"/>
          <w:sz w:val="28"/>
        </w:rPr>
        <w:t>
және облигацияларды орналастыру 
</w:t>
      </w:r>
      <w:r>
        <w:br/>
      </w:r>
      <w:r>
        <w:rPr>
          <w:rFonts w:ascii="Times New Roman"/>
          <w:b w:val="false"/>
          <w:i w:val="false"/>
          <w:color w:val="000000"/>
          <w:sz w:val="28"/>
        </w:rPr>
        <w:t>
және өтеу қорытындылары туралы 
</w:t>
      </w:r>
      <w:r>
        <w:br/>
      </w:r>
      <w:r>
        <w:rPr>
          <w:rFonts w:ascii="Times New Roman"/>
          <w:b w:val="false"/>
          <w:i w:val="false"/>
          <w:color w:val="000000"/>
          <w:sz w:val="28"/>
        </w:rPr>
        <w:t>
есепті қарау ережеге 5-қосымша 
</w:t>
      </w:r>
    </w:p>
    <w:p>
      <w:pPr>
        <w:spacing w:after="0"/>
        <w:ind w:left="0"/>
        <w:jc w:val="both"/>
      </w:pPr>
      <w:r>
        <w:rPr>
          <w:rFonts w:ascii="Times New Roman"/>
          <w:b w:val="false"/>
          <w:i w:val="false"/>
          <w:color w:val="000000"/>
          <w:sz w:val="28"/>
        </w:rPr>
        <w:t>
</w:t>
      </w:r>
      <w:r>
        <w:rPr>
          <w:rFonts w:ascii="Times New Roman"/>
          <w:b/>
          <w:i w:val="false"/>
          <w:color w:val="000000"/>
          <w:sz w:val="28"/>
        </w:rPr>
        <w:t>
Облигацияларды өтеу қорытындылары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1. Эмитенттің атауы.
</w:t>
      </w:r>
      <w:r>
        <w:br/>
      </w:r>
      <w:r>
        <w:rPr>
          <w:rFonts w:ascii="Times New Roman"/>
          <w:b w:val="false"/>
          <w:i w:val="false"/>
          <w:color w:val="000000"/>
          <w:sz w:val="28"/>
        </w:rPr>
        <w:t>
      2. Эмитенттің орналасқан жері.
</w:t>
      </w:r>
      <w:r>
        <w:br/>
      </w:r>
      <w:r>
        <w:rPr>
          <w:rFonts w:ascii="Times New Roman"/>
          <w:b w:val="false"/>
          <w:i w:val="false"/>
          <w:color w:val="000000"/>
          <w:sz w:val="28"/>
        </w:rPr>
        <w:t>
      3. Облигациялар шығарылымы мемлекеттік тіркелген күн.
</w:t>
      </w:r>
      <w:r>
        <w:br/>
      </w:r>
      <w:r>
        <w:rPr>
          <w:rFonts w:ascii="Times New Roman"/>
          <w:b w:val="false"/>
          <w:i w:val="false"/>
          <w:color w:val="000000"/>
          <w:sz w:val="28"/>
        </w:rPr>
        <w:t>
      4. Орналастыру қорытындылары туралы есеп (есептер) бекітілген күн.
</w:t>
      </w:r>
      <w:r>
        <w:br/>
      </w:r>
      <w:r>
        <w:rPr>
          <w:rFonts w:ascii="Times New Roman"/>
          <w:b w:val="false"/>
          <w:i w:val="false"/>
          <w:color w:val="000000"/>
          <w:sz w:val="28"/>
        </w:rPr>
        <w:t>
      5. Облигацияларды өтеу туралы мәліметтер:
</w:t>
      </w:r>
      <w:r>
        <w:br/>
      </w:r>
      <w:r>
        <w:rPr>
          <w:rFonts w:ascii="Times New Roman"/>
          <w:b w:val="false"/>
          <w:i w:val="false"/>
          <w:color w:val="000000"/>
          <w:sz w:val="28"/>
        </w:rPr>
        <w:t>
      1) облигациялар өтелген күн;
</w:t>
      </w:r>
      <w:r>
        <w:br/>
      </w:r>
      <w:r>
        <w:rPr>
          <w:rFonts w:ascii="Times New Roman"/>
          <w:b w:val="false"/>
          <w:i w:val="false"/>
          <w:color w:val="000000"/>
          <w:sz w:val="28"/>
        </w:rPr>
        <w:t>
      2) мерзімінен бұрын өтелген облигациялар туралы мәліметтер.
</w:t>
      </w:r>
      <w:r>
        <w:br/>
      </w:r>
      <w:r>
        <w:rPr>
          <w:rFonts w:ascii="Times New Roman"/>
          <w:b w:val="false"/>
          <w:i w:val="false"/>
          <w:color w:val="000000"/>
          <w:sz w:val="28"/>
        </w:rPr>
        <w:t>
      6. Облигациялар бойынша төленген сыйақының жиынтық мөлшері және өтеу сомасы.
</w:t>
      </w:r>
    </w:p>
    <w:p>
      <w:pPr>
        <w:spacing w:after="0"/>
        <w:ind w:left="0"/>
        <w:jc w:val="both"/>
      </w:pPr>
      <w:r>
        <w:rPr>
          <w:rFonts w:ascii="Times New Roman"/>
          <w:b w:val="false"/>
          <w:i w:val="false"/>
          <w:color w:val="000000"/>
          <w:sz w:val="28"/>
        </w:rPr>
        <w:t>
      Облигацияларды өтеу қорытындылары туралы есепке эмитенттің бірінші басшысы, бас бухгалтері қол қояды және мөрінің таңбасымен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"Мемлекеттік емес облигациялардың
</w:t>
      </w:r>
      <w:r>
        <w:br/>
      </w:r>
      <w:r>
        <w:rPr>
          <w:rFonts w:ascii="Times New Roman"/>
          <w:b w:val="false"/>
          <w:i w:val="false"/>
          <w:color w:val="000000"/>
          <w:sz w:val="28"/>
        </w:rPr>
        <w:t>
шығарылымын мемлекеттік тіркеу 
</w:t>
      </w:r>
      <w:r>
        <w:br/>
      </w:r>
      <w:r>
        <w:rPr>
          <w:rFonts w:ascii="Times New Roman"/>
          <w:b w:val="false"/>
          <w:i w:val="false"/>
          <w:color w:val="000000"/>
          <w:sz w:val="28"/>
        </w:rPr>
        <w:t>
және облигацияларды орналастыру 
</w:t>
      </w:r>
      <w:r>
        <w:br/>
      </w:r>
      <w:r>
        <w:rPr>
          <w:rFonts w:ascii="Times New Roman"/>
          <w:b w:val="false"/>
          <w:i w:val="false"/>
          <w:color w:val="000000"/>
          <w:sz w:val="28"/>
        </w:rPr>
        <w:t>
және өтеу қорытындылары туралы  
</w:t>
      </w:r>
      <w:r>
        <w:br/>
      </w:r>
      <w:r>
        <w:rPr>
          <w:rFonts w:ascii="Times New Roman"/>
          <w:b w:val="false"/>
          <w:i w:val="false"/>
          <w:color w:val="000000"/>
          <w:sz w:val="28"/>
        </w:rPr>
        <w:t>
есепті қарау ережесін бекіту  
</w:t>
      </w:r>
      <w:r>
        <w:br/>
      </w:r>
      <w:r>
        <w:rPr>
          <w:rFonts w:ascii="Times New Roman"/>
          <w:b w:val="false"/>
          <w:i w:val="false"/>
          <w:color w:val="000000"/>
          <w:sz w:val="28"/>
        </w:rPr>
        <w:t>
жөнінде" 2003 жылғы 27 қазандағы
</w:t>
      </w:r>
      <w:r>
        <w:br/>
      </w:r>
      <w:r>
        <w:rPr>
          <w:rFonts w:ascii="Times New Roman"/>
          <w:b w:val="false"/>
          <w:i w:val="false"/>
          <w:color w:val="000000"/>
          <w:sz w:val="28"/>
        </w:rPr>
        <w:t>
N 385 қаулысына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Күші жойылды деп танылған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нормативтік құқықтық актілерінің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нормативтік құқықтық актілерінің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Бағалы қағаздар жөнiндегi ұлттық комиссиясының "Облигациялар шығарылымын тiркеу және өтеу тәртібі туралы Ережені бекiту туралы" 1996 жылғы 20 желтоқсандағы N 156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263 тіркелген, 1997 жылы "Қазақстанның Бағалы қағаздар рыногы" журналының N 5 және 2001 жылы Қазақстан Республикасының бағалы қағаздар рыногы жөніндегі нормативтік құқықтық және нормативтік актілердің жинағында жарияланған, 3-том, 356-бет);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Бағалы қағаздар жөнiндегi ұлттық комиссиясының "Қазақстан Республикасының Бағалы қағаздар жөнiндегi ұлттық комиссиясының "Облигациялар шығарылымын тiркеу және өтеу тәртiбi туралы ереженi бекiту туралы" 1996 жылғы 20 желтоқсандағы N 156 қаулысына өзгерiстер мен толықтырулар енгiзу туралы" 2000 жылғы 30 қыркүйектегі N 84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1262 тіркелген, 2000 жылы "Қазақстанның Бағалы қағаздар рыногы" журналында жарияланған, N 10, 12-бет);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Бағалы қағаздар жөнiндегi ұлттық комиссиясының "Қазақстан Республикасының Бағалы қағаздар жөнiндегi ұлттық комиссиясының "Облигацияларды шығаруды және өтеуді тіркеу тәртібі туралы ережені бекіту туралы" 1996 жылғы 20 желтоқсандағы N 156 қаулысына өзгерістер пен толықтырулар енгізу туралы" 2000 жылғы 21 желтоқсандағы N 92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1342 тіркелген, 2000 жылы "Қазақстанның Бағалы қағаздар рыногы" журналында жарияланған, N 1, 11-12-беттер);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Бағалы қағаздар жөнiндегi ұлттық комиссиясының "Қазақстан Республикасының Бағалы қағаздар жөнiндегi ұлттық комиссиясының "Облигациялар шығарылымын тiркеу және өтеу тәртiбi туралы ереженi бекiту туралы" 1996 жылғы 20 желтоқсандағы N 156 қаулысына өзгерiстер мен толықтырулар енгiзу туралы" 2001 жылғы 11 қаңтардағы N 98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1394 тіркелген, 2001 жылы "Қазақстанның Бағалы қағаздар рыногы" журналында жарияланған, N 3, 6-бет);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Ұлттық Банкі Басқармасының "Қазақстан Республикасы Бағалы қағаздар жөнiндегi ұлттық комиссиясының "Облигациялар шығарылымын тiркеу және өтеу тәртiбi туралы ереженi бекiту туралы" 1996 жылғы 20 желтоқсандағы N 156 қаулысына өзгерiстер мен толықтырулар енгiзу туралы" 2002 жылғы 23 қыркүйектегі N 392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нормативтік құқықтық актілерін мемлекеттік тіркеу тізілімінде N 2035 тіркелген, 2002 жылы "Вестник Национального Банка Казахстана" журналында жарияланған, N 24).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