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8c82" w14:textId="a408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27 қазандағы N 372 қаулысы. Қазақстан Республикасының Әділет министрлігінде 2003 жылғы 4 желтоқсанда тіркелді. Тіркеу N 2593.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Қаржы министрлігінің қазынашылық органдары мемлекеттік мекемелердің нұсқаулары бойынша бюджет қаражаты есебінен жүзеге асыратын төлемдердің қауіпсіздік деңгейін арттыру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1155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5-8 маусымда жарияланған, Қазақстан Республикасының Ұлттық Банкі Басқармасының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өзгерістер мен толықтырулар енгізу туралы" 2000 жылғы 29 желтоқсандағы </w:t>
      </w:r>
      <w:r>
        <w:rPr>
          <w:rFonts w:ascii="Times New Roman"/>
          <w:b w:val="false"/>
          <w:i w:val="false"/>
          <w:color w:val="000000"/>
          <w:sz w:val="28"/>
        </w:rPr>
        <w:t xml:space="preserve">N 488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1379 тіркелген), Қазақстан Республикасының Ұлттық Банкі Басқармасының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өзгерістер мен толықтырулар енгізу туралы" 2002 жылғы 18 қаңтардағы </w:t>
      </w:r>
      <w:r>
        <w:rPr>
          <w:rFonts w:ascii="Times New Roman"/>
          <w:b w:val="false"/>
          <w:i w:val="false"/>
          <w:color w:val="000000"/>
          <w:sz w:val="28"/>
        </w:rPr>
        <w:t xml:space="preserve">N 20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1779 тіркелген) және Қазақстан Республикасының Ұлттық Банкі Басқармасының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2003 жылғы 31 қаңтардағы </w:t>
      </w:r>
      <w:r>
        <w:rPr>
          <w:rFonts w:ascii="Times New Roman"/>
          <w:b w:val="false"/>
          <w:i w:val="false"/>
          <w:color w:val="000000"/>
          <w:sz w:val="28"/>
        </w:rPr>
        <w:t xml:space="preserve">N 20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2193 тіркелген) қаулыларымен бекітілген өзгерістерімен және толықтыруларымен бірге) мынадай толықтырулар енгізілсін: </w:t>
      </w:r>
      <w:r>
        <w:br/>
      </w:r>
      <w:r>
        <w:rPr>
          <w:rFonts w:ascii="Times New Roman"/>
          <w:b w:val="false"/>
          <w:i w:val="false"/>
          <w:color w:val="000000"/>
          <w:sz w:val="28"/>
        </w:rPr>
        <w:t xml:space="preserve">
      жоғарыда көрсетілген қаулымен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 </w:t>
      </w:r>
    </w:p>
    <w:bookmarkEnd w:id="0"/>
    <w:bookmarkStart w:name="z3" w:id="1"/>
    <w:p>
      <w:pPr>
        <w:spacing w:after="0"/>
        <w:ind w:left="0"/>
        <w:jc w:val="both"/>
      </w:pPr>
      <w:r>
        <w:rPr>
          <w:rFonts w:ascii="Times New Roman"/>
          <w:b w:val="false"/>
          <w:i w:val="false"/>
          <w:color w:val="000000"/>
          <w:sz w:val="28"/>
        </w:rPr>
        <w:t xml:space="preserve">
      мынадай мазмұндағы 22-1 тармақпен толықтырылсын: </w:t>
      </w:r>
      <w:r>
        <w:br/>
      </w:r>
      <w:r>
        <w:rPr>
          <w:rFonts w:ascii="Times New Roman"/>
          <w:b w:val="false"/>
          <w:i w:val="false"/>
          <w:color w:val="000000"/>
          <w:sz w:val="28"/>
        </w:rPr>
        <w:t xml:space="preserve">
      "22-1. Қазақстан Республикасы Қаржы министрлігінің қазынашылық органдарының (бұдан әрі - қазынашылық органдар) екі мың айлық есептік көрсеткіштен асатын сомадағы төлем құжаты мынадай жағдайларда орындалуға жатады: </w:t>
      </w:r>
      <w:r>
        <w:br/>
      </w:r>
      <w:r>
        <w:rPr>
          <w:rFonts w:ascii="Times New Roman"/>
          <w:b w:val="false"/>
          <w:i w:val="false"/>
          <w:color w:val="000000"/>
          <w:sz w:val="28"/>
        </w:rPr>
        <w:t xml:space="preserve">
      бенефициар ұсынған, қазынашылық орган бекіткен, бенефициардың іс қағаздарына тігілуге және сақталуға тиісті мемлекеттік мекеменің міндеттемелерін тіркеу туралы хабарлама (тапсырыс) (бұдан әрі - хабарлама) болғанда. Бенефициардың хабарламада көрсетілген деректемелері (атауы, СТН, ЖБК) төлем құжатында көрсетілген деректемелерге сәйкес келуге тиіс. Сонымен бірге хабарламаның нөмірі "төлем мақсаты" бағанында көрсетілген нөмірге сәйкес келуі тиіс; </w:t>
      </w:r>
      <w:r>
        <w:br/>
      </w:r>
      <w:r>
        <w:rPr>
          <w:rFonts w:ascii="Times New Roman"/>
          <w:b w:val="false"/>
          <w:i w:val="false"/>
          <w:color w:val="000000"/>
          <w:sz w:val="28"/>
        </w:rPr>
        <w:t xml:space="preserve">
      "төлем мақсаты" бағанында "ағымдағы" немесе "түпкілікті" төлем мәртебесі көрсетілгенде. </w:t>
      </w:r>
      <w:r>
        <w:br/>
      </w:r>
      <w:r>
        <w:rPr>
          <w:rFonts w:ascii="Times New Roman"/>
          <w:b w:val="false"/>
          <w:i w:val="false"/>
          <w:color w:val="000000"/>
          <w:sz w:val="28"/>
        </w:rPr>
        <w:t xml:space="preserve">
      Осы тармақтың екінші және үшінші абзацтарында белгіленген шарттар сақталмаған жағдайда банк акцепт үшін заң актілерінде көзделген мерзім ішінде мұндай төлем құжатын орындамай оны жөнелтушіге қайтарады. </w:t>
      </w:r>
      <w:r>
        <w:br/>
      </w:r>
      <w:r>
        <w:rPr>
          <w:rFonts w:ascii="Times New Roman"/>
          <w:b w:val="false"/>
          <w:i w:val="false"/>
          <w:color w:val="000000"/>
          <w:sz w:val="28"/>
        </w:rPr>
        <w:t xml:space="preserve">
      Банк "түпкілікті" мәртебесімен төлемді жүзеге асырған кезде банк хабарламаның сыртқы бетіне бұл жөнінде тиісті белгі қояды. </w:t>
      </w:r>
      <w:r>
        <w:br/>
      </w:r>
      <w:r>
        <w:rPr>
          <w:rFonts w:ascii="Times New Roman"/>
          <w:b w:val="false"/>
          <w:i w:val="false"/>
          <w:color w:val="000000"/>
          <w:sz w:val="28"/>
        </w:rPr>
        <w:t xml:space="preserve">
      Бенефициар ретінде Қазақстан Республикасының Ұлттық Банкі, Мемлекеттік зейнетақы төлеу жөніндегі орталығы, Орталық депозитарий көрсетілген мемлекеттік борышты өтеуге және қызмет көрсетуге байланысты төлем құжаттарына, зейнетақы төлемдеріне, арнайы мемлекеттік және мемлекеттік әлеуметтік және өзге де әлеуметтік жәрдемақыларға, сондай-ақ бенефициар ретінде алушы банк көрсетілген төлем құжаттарына хабарлама беру талап етілмейді.". </w:t>
      </w:r>
    </w:p>
    <w:bookmarkEnd w:id="1"/>
    <w:bookmarkStart w:name="z4" w:id="2"/>
    <w:p>
      <w:pPr>
        <w:spacing w:after="0"/>
        <w:ind w:left="0"/>
        <w:jc w:val="both"/>
      </w:pPr>
      <w:r>
        <w:rPr>
          <w:rFonts w:ascii="Times New Roman"/>
          <w:b w:val="false"/>
          <w:i w:val="false"/>
          <w:color w:val="000000"/>
          <w:sz w:val="28"/>
        </w:rPr>
        <w:t xml:space="preserve">
      45-тармақ мынадай мазмұндағы үшінші абзацпен толықтырылсын: </w:t>
      </w:r>
      <w:r>
        <w:br/>
      </w:r>
      <w:r>
        <w:rPr>
          <w:rFonts w:ascii="Times New Roman"/>
          <w:b w:val="false"/>
          <w:i w:val="false"/>
          <w:color w:val="000000"/>
          <w:sz w:val="28"/>
        </w:rPr>
        <w:t xml:space="preserve">
      "Қазынашылық органдардан алынған төлем құжаттары бойынша жөнелтуші нұсқауы өзінің қызметін тоқтатпаған хабарламаны бенефициар ұсынған кезде санкция берілген деп саналады."; </w:t>
      </w:r>
    </w:p>
    <w:bookmarkEnd w:id="2"/>
    <w:bookmarkStart w:name="z5" w:id="3"/>
    <w:p>
      <w:pPr>
        <w:spacing w:after="0"/>
        <w:ind w:left="0"/>
        <w:jc w:val="both"/>
      </w:pPr>
      <w:r>
        <w:rPr>
          <w:rFonts w:ascii="Times New Roman"/>
          <w:b w:val="false"/>
          <w:i w:val="false"/>
          <w:color w:val="000000"/>
          <w:sz w:val="28"/>
        </w:rPr>
        <w:t xml:space="preserve">
      87-тармақтың бірінші абзацындағы "ақшаның" деген сөзден кейін мынадай сөздермен толықтырылсын: </w:t>
      </w:r>
      <w:r>
        <w:br/>
      </w:r>
      <w:r>
        <w:rPr>
          <w:rFonts w:ascii="Times New Roman"/>
          <w:b w:val="false"/>
          <w:i w:val="false"/>
          <w:color w:val="000000"/>
          <w:sz w:val="28"/>
        </w:rPr>
        <w:t xml:space="preserve">
      ", оның ішінде: </w:t>
      </w:r>
      <w:r>
        <w:br/>
      </w:r>
      <w:r>
        <w:rPr>
          <w:rFonts w:ascii="Times New Roman"/>
          <w:b w:val="false"/>
          <w:i w:val="false"/>
          <w:color w:val="000000"/>
          <w:sz w:val="28"/>
        </w:rPr>
        <w:t xml:space="preserve">
      хабарламада көрсетілген бенефициар деректемелерінің (атауы, СТН, ЖБК) төлем құжатында көрсетілген деректемелерге, оның ішінде "төлем мақсаты" бағанында көрсетілген хабарламаның нөміріне сәйкес болмауы; </w:t>
      </w:r>
      <w:r>
        <w:br/>
      </w:r>
      <w:r>
        <w:rPr>
          <w:rFonts w:ascii="Times New Roman"/>
          <w:b w:val="false"/>
          <w:i w:val="false"/>
          <w:color w:val="000000"/>
          <w:sz w:val="28"/>
        </w:rPr>
        <w:t xml:space="preserve">
      төлемнің "ағымдағы" немесе "түпкілікті" мәртебесінің болмауы; </w:t>
      </w:r>
      <w:r>
        <w:br/>
      </w:r>
      <w:r>
        <w:rPr>
          <w:rFonts w:ascii="Times New Roman"/>
          <w:b w:val="false"/>
          <w:i w:val="false"/>
          <w:color w:val="000000"/>
          <w:sz w:val="28"/>
        </w:rPr>
        <w:t xml:space="preserve">
      хабарламаның келесі бетінде банктің "түпкілікті" мәртебесімен төлемді жүзеге асырғандығы жөнінде белгісінің болуы.". </w:t>
      </w:r>
    </w:p>
    <w:bookmarkEnd w:id="3"/>
    <w:bookmarkStart w:name="z6" w:id="4"/>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4"/>
    <w:bookmarkStart w:name="z7" w:id="5"/>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xml:space="preserve">
      3) осы қаулыны Заң департаментімен (Шәріпов С.Б.) бірлесіп мемлекеттік тіркеуден өткізген күннен бастап отыз күндік мерзімде "Ақша төлемі мен аударымы туралы" Қазақстан Республикасы Заңының Қазақстан Республикасы Қаржы министрлігінің қазынашылық органдарының төлем құжаттары үшін акцепт мерзімін ұзартуға қатысты бөлігіне өзгерістер енгізу қажеттігі туралы мәселені қарайтын болсын; </w:t>
      </w:r>
      <w:r>
        <w:br/>
      </w:r>
      <w:r>
        <w:rPr>
          <w:rFonts w:ascii="Times New Roman"/>
          <w:b w:val="false"/>
          <w:i w:val="false"/>
          <w:color w:val="000000"/>
          <w:sz w:val="28"/>
        </w:rPr>
        <w:t xml:space="preserve">
      4)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кәсіпорнымен (Абдулкаримов С.Х.) және Қазақстан Республикасының Қаржы министрлігімен бірлесіп Қазақстан Республикасы Қаржы министрлігінің Қазынашылық органдары жүзеге асыратын төлемдерге бақылау жасауды күшейтуге бағытталған қосымша рәсімдерді енгізу мүмкіндігін (оның ішінде Қазақстан Республикасының Қаржы министрлігі Қазынашылық органдарының банктерге қажетті ақпаратты электрондық растау мүмкіндігін) қарастырсын. </w:t>
      </w:r>
    </w:p>
    <w:bookmarkEnd w:id="5"/>
    <w:bookmarkStart w:name="z8"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Б.Б.Жәмішевке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2003 жылғы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