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20cc" w14:textId="4092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министрлiгінде 2003 жылғы 29 сәуiрде N 2256 тiркелген, "Табиғи монополиялар субъектiлерiнiң қызметтерiне тарифтер (бағалар, алымдар ставкаларын) және тарифтiк сметаларды бекiту туралы нұсқаулықты бекiту туралы" Қазақстан Республикасы Табиғи монополияларды реттеу және бәсекелестiктi қорғау жөнiндегi агенттігі төрағасының 2003 жылғы 19 наурыздағы N 82-НҚ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және бәсекелестікті қорғау жөніндегі агенттігінің 2003 жылғы 14 қарашадағы N 269-НҚ бұйрығы. Қазақстан Республикасының Әділет министрлігінде 2003 жылғы 12 желтоқсанда тіркелді. Тіркеу N 2608. Күші жойылды - Қазақстан Республикасы Табиғи монополияларды реттеу агенттiгi төрағасының 2013 жылғы 19 шілдедегі № 215-НҚ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19.07.2013 </w:t>
      </w:r>
      <w:r>
        <w:rPr>
          <w:rFonts w:ascii="Times New Roman"/>
          <w:b w:val="false"/>
          <w:i w:val="false"/>
          <w:color w:val="ff0000"/>
          <w:sz w:val="28"/>
        </w:rPr>
        <w:t>№ 215-НҚ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Президентiнiң 2003 жылғы 20 маусымдағы N 1141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Табиғи монополияларды реттеу және бәсекелестiктi қорғау жөнiндегi агенттiгi туралы ереженiң 11-тармағының 4) тармақшасына және 20-тармағына сәйкес, Бұйырамын: </w:t>
      </w:r>
    </w:p>
    <w:bookmarkStart w:name="z1" w:id="0"/>
    <w:p>
      <w:pPr>
        <w:spacing w:after="0"/>
        <w:ind w:left="0"/>
        <w:jc w:val="both"/>
      </w:pPr>
      <w:r>
        <w:rPr>
          <w:rFonts w:ascii="Times New Roman"/>
          <w:b w:val="false"/>
          <w:i w:val="false"/>
          <w:color w:val="000000"/>
          <w:sz w:val="28"/>
        </w:rPr>
        <w:t>
      1. "Табиғи монополиялар субъектiлерiнiң қызметтерiне тарифтер (бағалар, алымдар ставкаларын) және тарифтiк сметаларды бекiту туралы нұсқаулықты бекiту туралы" Қазақстан Республикасы Табиғи монополияларды реттеу және бәсекелестiктi қорғау агенттiгi төрағасының 2003 жылғы 19 наурыздағы N 82-НҚ </w:t>
      </w:r>
      <w:r>
        <w:rPr>
          <w:rFonts w:ascii="Times New Roman"/>
          <w:b w:val="false"/>
          <w:i w:val="false"/>
          <w:color w:val="000000"/>
          <w:sz w:val="28"/>
        </w:rPr>
        <w:t xml:space="preserve">бұйрығына </w:t>
      </w:r>
      <w:r>
        <w:rPr>
          <w:rFonts w:ascii="Times New Roman"/>
          <w:b w:val="false"/>
          <w:i w:val="false"/>
          <w:color w:val="000000"/>
          <w:sz w:val="28"/>
        </w:rPr>
        <w:t>(Қазақстан Республикасының Әдiлет министрлiгiнде 2003 жылғы 29 сәуiрде N 2256 тiркелген, "Ресми газетте" 2003 жылғы 15 мамырдағы N 20 жарияланған, Агенттiктiң 2003 жылғы 9 қазандағы N 253-НҚ </w:t>
      </w:r>
      <w:r>
        <w:rPr>
          <w:rFonts w:ascii="Times New Roman"/>
          <w:b w:val="false"/>
          <w:i w:val="false"/>
          <w:color w:val="000000"/>
          <w:sz w:val="28"/>
        </w:rPr>
        <w:t xml:space="preserve">бұйрығымен </w:t>
      </w:r>
      <w:r>
        <w:rPr>
          <w:rFonts w:ascii="Times New Roman"/>
          <w:b w:val="false"/>
          <w:i w:val="false"/>
          <w:color w:val="000000"/>
          <w:sz w:val="28"/>
        </w:rPr>
        <w:t xml:space="preserve">толықтыру енгiзiлген, Қазақстан Республикасының Әдiлет министрлiгiнде 2003 жылғы 20 қазанда N 2533 тiркелген, "Ресми газетте" 2003 жылғы 8 қарашада N 45 жарияланған) мынадай өзгерiстер енгiзiлсiн: </w:t>
      </w:r>
      <w:r>
        <w:br/>
      </w:r>
      <w:r>
        <w:rPr>
          <w:rFonts w:ascii="Times New Roman"/>
          <w:b w:val="false"/>
          <w:i w:val="false"/>
          <w:color w:val="000000"/>
          <w:sz w:val="28"/>
        </w:rPr>
        <w:t xml:space="preserve">
      көрсетiлген бұйрықпен бекiтiлген Табиғи монополиялар субъектiлерiнiң қызметтерiне тарифтер (бағалар, алымдар ставкаларын) және тарифтiк сметаларды бекiту туралы нұсқаулықтағы: </w:t>
      </w:r>
      <w:r>
        <w:br/>
      </w:r>
      <w:r>
        <w:rPr>
          <w:rFonts w:ascii="Times New Roman"/>
          <w:b w:val="false"/>
          <w:i w:val="false"/>
          <w:color w:val="000000"/>
          <w:sz w:val="28"/>
        </w:rPr>
        <w:t xml:space="preserve">
      1) 2-тармақтың 4) тармақшасындағы "4" деген сан "50" деген санмен ауыстырылсын; </w:t>
      </w:r>
      <w:r>
        <w:br/>
      </w:r>
      <w:r>
        <w:rPr>
          <w:rFonts w:ascii="Times New Roman"/>
          <w:b w:val="false"/>
          <w:i w:val="false"/>
          <w:color w:val="000000"/>
          <w:sz w:val="28"/>
        </w:rPr>
        <w:t xml:space="preserve">
      2) 9-тармақтағы "11), 13)," деген сандар алынып тасталсын.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Табиғи монополияларды реттеу және бәсекелестікті қорғау жөніндегі агенттігінің Электр және жылу энергетикасы саласындағы реттеу мен бақылау жөнiндегi департаментi (С.П.Григорьева) осы бұйрықты Қазақстан Республикасының Әдiлет министрлiгiнде заңда белгiленген тәртiппен мемлекеттiк тiркеудi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 Табиғи монополияларды реттеу және бәсекелестiктi қорғау жөнiндегi агенттiгiнiң Әкiмшiлiк және аумақтық жұмыстар департаментi (Б.Б.Досан) осы бұйрық Қазақстан Республикасының Әдiлет министрлiгiнде мемлекеттiк тiркеуден өткеннен кейiн: </w:t>
      </w:r>
      <w:r>
        <w:br/>
      </w:r>
      <w:r>
        <w:rPr>
          <w:rFonts w:ascii="Times New Roman"/>
          <w:b w:val="false"/>
          <w:i w:val="false"/>
          <w:color w:val="000000"/>
          <w:sz w:val="28"/>
        </w:rPr>
        <w:t xml:space="preserve">
      1) оның ресми бұқаралық ақпарат құралдарында жариялануын қамтамасыз етсiн; </w:t>
      </w:r>
      <w:r>
        <w:br/>
      </w:r>
      <w:r>
        <w:rPr>
          <w:rFonts w:ascii="Times New Roman"/>
          <w:b w:val="false"/>
          <w:i w:val="false"/>
          <w:color w:val="000000"/>
          <w:sz w:val="28"/>
        </w:rPr>
        <w:t xml:space="preserve">
      2) оны Қазақстан Республикасы Табиғи монополияларды реттеу және бәсекелестiктi қорғау жөнiндегi агенттiгiнiң құрылымдық бөлiмшелерi мен аумақтық органдарының назарына жеткiзсiн. </w:t>
      </w:r>
    </w:p>
    <w:bookmarkEnd w:id="2"/>
    <w:bookmarkStart w:name="z4" w:id="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Табиғи монополияларды реттеу және бәсекелестiктi қорғау жөнiндегi агенттiгi төрағасының бiрiншi орынбасары Ж.Ж.Ертiлесоваға жүктелсiн. </w:t>
      </w:r>
    </w:p>
    <w:bookmarkEnd w:id="3"/>
    <w:p>
      <w:pPr>
        <w:spacing w:after="0"/>
        <w:ind w:left="0"/>
        <w:jc w:val="both"/>
      </w:pPr>
      <w:r>
        <w:rPr>
          <w:rFonts w:ascii="Times New Roman"/>
          <w:b w:val="false"/>
          <w:i w:val="false"/>
          <w:color w:val="000000"/>
          <w:sz w:val="28"/>
        </w:rPr>
        <w:t xml:space="preserve">      5. Осы бұйрық жарияланған күнiнен бастап қолданысқа енгiзiледi. </w:t>
      </w:r>
    </w:p>
    <w:p>
      <w:pPr>
        <w:spacing w:after="0"/>
        <w:ind w:left="0"/>
        <w:jc w:val="both"/>
      </w:pPr>
      <w:r>
        <w:rPr>
          <w:rFonts w:ascii="Times New Roman"/>
          <w:b w:val="false"/>
          <w:i/>
          <w:color w:val="000000"/>
          <w:sz w:val="28"/>
        </w:rPr>
        <w:t xml:space="preserve">      Төрағаның мiндетiн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