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1dff" w14:textId="d5b1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рыногының субъектілері өздерінің хабарлары мен міндетті түрде жариялауға жататын басқа ақпаратын жариялау үшін пайдалануы тиіс баспасөз басылымдарының таралым мөлшеріне және тарату аймақтары бойынша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 желтоқсандағы N 414 қаулысы. Қазақстан Республикасының Әділет министрлігінде 2003 жылғы 22 желтоқсанда тіркелді. Тіркеу N 2626. Қаулының күші жойылды - ҚР Қаржы нарығын және қаржы ұйымдарын реттеу мен қадағалау агенттігі Басқармасының 2005 жылғы 27 тамыздағы N 311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және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сәйкес Қазақстан Республикасы Ұлттық Банкінің Басқармасы қаулы етеді:
</w:t>
      </w:r>
      <w:r>
        <w:br/>
      </w:r>
      <w:r>
        <w:rPr>
          <w:rFonts w:ascii="Times New Roman"/>
          <w:b w:val="false"/>
          <w:i w:val="false"/>
          <w:color w:val="000000"/>
          <w:sz w:val="28"/>
        </w:rPr>
        <w:t>
      1. Мыналар:
</w:t>
      </w:r>
      <w:r>
        <w:br/>
      </w:r>
      <w:r>
        <w:rPr>
          <w:rFonts w:ascii="Times New Roman"/>
          <w:b w:val="false"/>
          <w:i w:val="false"/>
          <w:color w:val="000000"/>
          <w:sz w:val="28"/>
        </w:rPr>
        <w:t>
      1) акционерлік қоғамдардың және бағалы қағаздар рыногының өзге субъектілерінің өздерінің хабарлары мен Қазақстан Республикасының заң актілеріне сәйкес міндетті түрде жариялауға жататын басқа ақпаратын кемінде он бес мың дана таралыммен шығарылатын және Қазақстан Республикасының барлық аумағында таратылатын баспасөз басылымдарында жариялайтыны;
</w:t>
      </w:r>
      <w:r>
        <w:br/>
      </w:r>
      <w:r>
        <w:rPr>
          <w:rFonts w:ascii="Times New Roman"/>
          <w:b w:val="false"/>
          <w:i w:val="false"/>
          <w:color w:val="000000"/>
          <w:sz w:val="28"/>
        </w:rPr>
        <w:t>
      2) Қазақстан Республикасының бір облысында орналасқан (тұратын) және бағалы қағаздары сауда-саттық ұйымдастырушылардың ресми тізіміне енгізілмеген акционерлік қоғамдар, бағалы қағаздарды ұстаушылар (тиісті бағалы қағаздарды ұстаушылардың тізілімінің деректері бойынша) міндетті түрде жариялауға жататын ақпаратын осы облыстың аймақтық баспасөз басылымдарына олардың таралым мөлшеріне қарамастан жариялай алатыны белгіленсін.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Осы қаулы күшіне енген күннен бастап Қазақстан Республикасының Бағалы қағаздар жөніндегі ұлттық комиссиясы Директоратының "Акционерлік қоғамдардың қызметі туралы материалдарды жариялауға арналған баспасөз басылымдарының тізбесі туралы" 2000 жылғы 14 ақпандағы N 560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1092 тіркелген, 2000 жылғы мамырда "Қазақстанның бағалы қағаздар рыногы" журналында жарияланған, N 5) күші жойылды деп танылсын.
</w:t>
      </w:r>
      <w:r>
        <w:br/>
      </w:r>
      <w:r>
        <w:rPr>
          <w:rFonts w:ascii="Times New Roman"/>
          <w:b w:val="false"/>
          <w:i w:val="false"/>
          <w:color w:val="000000"/>
          <w:sz w:val="28"/>
        </w:rPr>
        <w:t>
      4.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сауда-саттық ұйымдастырушыларға, өзін-өзі реттейтін ұйымдарға, орталық депозитарийге, "Қазақстан қаржыгерлер қауымдастығы" заңды тұлғалар бірлестігіне, сондай-ақ бағалы қағаздар рыногында брокерлік-дилерлік қызметті, бағалы қағаздар ұстаушылар тізілімінің жүйесін жүргізу жөніндегі қызметті, кастодиандық қызметті жүзеге асыратын, сауда-саттық ұйымдастырушылардың және өзін-өзі реттейтін ұйымдардың мүшелері болып табылмайтын ұйымдарға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