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6293" w14:textId="ccf6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2316 тіркелген Қазақстан Республикасының Ұлттық Банкі Басқармасының "Жинақтаушы зейнетақы қорларына арналған пруденциалдық нормативтер туралы ережені бекіту туралы" 2003 жылғы 21 сәуірдегі N 127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26 желтоқсандағы N 486 қаулысы. Қазақстан Республикасының Әділет министрлігінде 2003 жылғы 31 желтоқсанда тіркелді. Тіркеу N 2664. Күші жойылды - Қазақстан Республикасы Қаржы нарығын және қаржы ұйымдарын реттеу мен қадағалау агенттігі Басқармасының 2006 жылғы 27 қазандағы N 222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қызметін Қазақстан Республикасының заңдарына сәйкес келтіру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"Жинақтаушы зейнетақы қорларына арналған пруденциалдық нормативтер туралы ережені бекіту туралы" 2003 жылғы 21 сәуірдегі N 127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2316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19 мамыр - 1 маусымда жарияланған, N 11, Қазақстан Республикасының нормативтік құқықтық актілерін Мемлекеттік тіркеу тізілімінде N 2479 тіркелген Қазақстан Республикасының Ұлттық Банкі Басқармасының "Қазақстан Республикасының Әділет министрлігінде N 2316 тіркелген Қазақстан Республикасының Ұлттық Банкі Басқармасының "Жинақтаушы зейнетақы қорларына арналған пруденциалдық нормативтер туралы ережені бекіту туралы" 2003 жылғы 21 сәуірдегі N 127 қаулысына толықтырулар енгізу туралы" 2003 жылғы 4 тамыздағы N 285 қаулысымен енгізілген толықтыруларымен) мынадай өзгерістер мен толықтырулар енгізілсін:
</w:t>
      </w:r>
      <w:r>
        <w:br/>
      </w:r>
      <w:r>
        <w:rPr>
          <w:rFonts w:ascii="Times New Roman"/>
          <w:b w:val="false"/>
          <w:i w:val="false"/>
          <w:color w:val="000000"/>
          <w:sz w:val="28"/>
        </w:rPr>
        <w:t>
      3-тармақтың 1) тармақшасында:
</w:t>
      </w:r>
      <w:r>
        <w:br/>
      </w:r>
      <w:r>
        <w:rPr>
          <w:rFonts w:ascii="Times New Roman"/>
          <w:b w:val="false"/>
          <w:i w:val="false"/>
          <w:color w:val="000000"/>
          <w:sz w:val="28"/>
        </w:rPr>
        <w:t>
      5 деген сан алынып тасталсын;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"Ереженің 5-тармағында белгіленген қаржылық тұрақтылық көрсеткішін 2004 жылғы 1 шілдеге дейінгі мерзімде осы қаулының талаптарына сәйкес келтірсін;";
</w:t>
      </w:r>
      <w:r>
        <w:br/>
      </w:r>
      <w:r>
        <w:rPr>
          <w:rFonts w:ascii="Times New Roman"/>
          <w:b w:val="false"/>
          <w:i w:val="false"/>
          <w:color w:val="000000"/>
          <w:sz w:val="28"/>
        </w:rPr>
        <w:t>
      1-қосымшасында:
</w:t>
      </w:r>
      <w:r>
        <w:br/>
      </w:r>
      <w:r>
        <w:rPr>
          <w:rFonts w:ascii="Times New Roman"/>
          <w:b w:val="false"/>
          <w:i w:val="false"/>
          <w:color w:val="000000"/>
          <w:sz w:val="28"/>
        </w:rPr>
        <w:t>
      2-тармақтағы "Қордың зейнетақы активтерінің миллиард теңгемен көрсетілген ағымдағы құны" деген сөздер "Қордың миллиард теңгемен көрсетілген таза зейнетақы активтерінің сомасы, тұтас саннан кейін екі ондық белгімен" деген сөздермен ауыстырылсын;
</w:t>
      </w:r>
      <w:r>
        <w:br/>
      </w:r>
      <w:r>
        <w:rPr>
          <w:rFonts w:ascii="Times New Roman"/>
          <w:b w:val="false"/>
          <w:i w:val="false"/>
          <w:color w:val="000000"/>
          <w:sz w:val="28"/>
        </w:rPr>
        <w:t>
      3-тармақтағы "Халықаралық қаржылық есеп беру стандарттарына сәйкес келетін" деген сөздер алынып тасталсын;
</w:t>
      </w:r>
      <w:r>
        <w:br/>
      </w:r>
      <w:r>
        <w:rPr>
          <w:rFonts w:ascii="Times New Roman"/>
          <w:b w:val="false"/>
          <w:i w:val="false"/>
          <w:color w:val="000000"/>
          <w:sz w:val="28"/>
        </w:rPr>
        <w:t>
      мынадай мазмұндағы 3-1 және 3-2 тармақтармен толықтырылсын:
</w:t>
      </w:r>
      <w:r>
        <w:br/>
      </w:r>
      <w:r>
        <w:rPr>
          <w:rFonts w:ascii="Times New Roman"/>
          <w:b w:val="false"/>
          <w:i w:val="false"/>
          <w:color w:val="000000"/>
          <w:sz w:val="28"/>
        </w:rPr>
        <w:t>
      "3-1. Қор активтерінің құны Халықаралық қаржылық есеп беру стандарттарына және Қордың есеп саясатына сәйкес есепке алынады және қайта бағаланады.
</w:t>
      </w:r>
      <w:r>
        <w:br/>
      </w:r>
      <w:r>
        <w:rPr>
          <w:rFonts w:ascii="Times New Roman"/>
          <w:b w:val="false"/>
          <w:i w:val="false"/>
          <w:color w:val="000000"/>
          <w:sz w:val="28"/>
        </w:rPr>
        <w:t>
      3-2. Құны шетел валютасымен көрсетілген активтер Қазақстан Республикасының заңдарына сәйкес бағаланады.";
</w:t>
      </w:r>
      <w:r>
        <w:br/>
      </w:r>
      <w:r>
        <w:rPr>
          <w:rFonts w:ascii="Times New Roman"/>
          <w:b w:val="false"/>
          <w:i w:val="false"/>
          <w:color w:val="000000"/>
          <w:sz w:val="28"/>
        </w:rPr>
        <w:t>
      5-тармақтағы "Қордың зейнетақы активтерінің миллиард теңгемен көрсетілген ағымдағы құны" деген сөздер "Қордың миллиард теңгемен көрсетілген таза зейнетақы активтерінің сомасы, тұтас саннан кейін екі ондық белгімен" деген сөздермен ауыстырылсын;
</w:t>
      </w:r>
      <w:r>
        <w:br/>
      </w:r>
      <w:r>
        <w:rPr>
          <w:rFonts w:ascii="Times New Roman"/>
          <w:b w:val="false"/>
          <w:i w:val="false"/>
          <w:color w:val="000000"/>
          <w:sz w:val="28"/>
        </w:rPr>
        <w:t>
      6-тармақтағы "бес" деген сөз "он екі" деген сөздермен ауыстырылсын;
</w:t>
      </w:r>
      <w:r>
        <w:br/>
      </w:r>
      <w:r>
        <w:rPr>
          <w:rFonts w:ascii="Times New Roman"/>
          <w:b w:val="false"/>
          <w:i w:val="false"/>
          <w:color w:val="000000"/>
          <w:sz w:val="28"/>
        </w:rPr>
        <w:t>
      7-тармақ мынадай мазмұндағы абзацпен толықтырылсын:
</w:t>
      </w:r>
      <w:r>
        <w:br/>
      </w:r>
      <w:r>
        <w:rPr>
          <w:rFonts w:ascii="Times New Roman"/>
          <w:b w:val="false"/>
          <w:i w:val="false"/>
          <w:color w:val="000000"/>
          <w:sz w:val="28"/>
        </w:rPr>
        <w:t>
      "Таза зейнетақы активтерінің ағымдағы құны кемінде 1 миллиард теңгені құрайтын Қор резервтік капиталды қалыптастырмайды.";
</w:t>
      </w:r>
      <w:r>
        <w:br/>
      </w:r>
      <w:r>
        <w:rPr>
          <w:rFonts w:ascii="Times New Roman"/>
          <w:b w:val="false"/>
          <w:i w:val="false"/>
          <w:color w:val="000000"/>
          <w:sz w:val="28"/>
        </w:rPr>
        <w:t>
      9-тармақтағы "баланстық" деген сөз "ағымдағы" деген сөзбен ауыстырылсын;
</w:t>
      </w:r>
      <w:r>
        <w:br/>
      </w:r>
      <w:r>
        <w:rPr>
          <w:rFonts w:ascii="Times New Roman"/>
          <w:b w:val="false"/>
          <w:i w:val="false"/>
          <w:color w:val="000000"/>
          <w:sz w:val="28"/>
        </w:rPr>
        <w:t>
      15-тармақта: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коэффициенттері" деген сөздер "нормативтер" деген сөзбен ауыстырылсын;
</w:t>
      </w:r>
      <w:r>
        <w:br/>
      </w:r>
      <w:r>
        <w:rPr>
          <w:rFonts w:ascii="Times New Roman"/>
          <w:b w:val="false"/>
          <w:i w:val="false"/>
          <w:color w:val="000000"/>
          <w:sz w:val="28"/>
        </w:rPr>
        <w:t>
      "бірінші" деген сөз "бесінші" деген сөзбен ауыстырылсын;
</w:t>
      </w:r>
      <w:r>
        <w:br/>
      </w:r>
      <w:r>
        <w:rPr>
          <w:rFonts w:ascii="Times New Roman"/>
          <w:b w:val="false"/>
          <w:i w:val="false"/>
          <w:color w:val="000000"/>
          <w:sz w:val="28"/>
        </w:rPr>
        <w:t>
      "жұмыс күні" деген сөздерден кейін "және есепті айдың соңғы күнтізбелік күн үшін есепті айдан кейінгі айдың бесінші күніне дейін"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барлық мүдделі бөлімшелеріне және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және Құжаттамалық  қамтамасыз ету және бақылау басқармасы      (Жерембаев Е.Е.) осы қаулыны Қазақстан Республикасының ресми бұқаралық ақпарат құралдарында және Қазақстан Республикасы Ұлттық Банкінің баспасөз басылымдарында жариялауды қамтамасыз ететін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Операция басқармасы (Төлеутаева Ә.Қ.) қабылданған шешім туралы ақпаратты жариялауға байланысты шығыстарды Қазақстан Республикасының Ұлттық Банкі басшылығының қызметін қамтамасыз ету басқармасының бюджеті (шығыстар сметасы) есебінен төлесін.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 Сәйденовке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