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1357" w14:textId="1ae1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Орманды пайдалану үшін төлем 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2003 жылғы 25 желтоқсандағы N 3-19 шешімі. Алматы облыстық Әділет департаментінде 2004 жылы 28 қаңтарда N 1467 тіркелген. Қолданылу мерзімінің аяқталуына байланысты шешімнің күші жойылды - Алматы облысы мәслихатының 2012 жылғы 07 желтоқсандағы N 12-72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Алматы облысы мәслихатының 07.12.2012 N 12-72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Орман кодексінің 14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88 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 </w:t>
      </w:r>
      <w:r>
        <w:rPr>
          <w:rFonts w:ascii="Times New Roman"/>
          <w:b w:val="false"/>
          <w:i w:val="false"/>
          <w:color w:val="000000"/>
          <w:sz w:val="28"/>
        </w:rPr>
        <w:t>105 бабына</w:t>
      </w:r>
      <w:r>
        <w:rPr>
          <w:rFonts w:ascii="Times New Roman"/>
          <w:b w:val="false"/>
          <w:i w:val="false"/>
          <w:color w:val="000000"/>
          <w:sz w:val="28"/>
        </w:rPr>
        <w:t>, ҚР "Салық бюджетке төленетін басқа да міндетті төлемдер туралы" Кодексінің 85 бөлімінің 473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ҚР Үкіметінің 2003 жылғы 30 қыркүйектегі "Орман шаруашылығы мемлекеттік мекемелерінің қаражатын құру және пайдалану Ережесін бекіту туралы" N 1003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Орманды пайдаланғаны үшін төлемақы мөлшері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облыстық мәслихатының 2001 жылғы 20 қарашадағы "Облыс бюджетіне жекелеген төлем ақы мөлшерін белгілеу туралы" N 16-106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N 4 қосымшасы (2001 жылы 25-ші желтоқсанда Алматы облысының Әділет басқармасында N 528-ші болып тіркелген), 2003 жылғы 30 мамырдағы N 34-199-шы енгізілген толықтыруларымен (2003 жылы 11 маусымда Алматы облысының Әділет басқармасында N 1198 болып тіркелген) қоса 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А.Зияданов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А.Сыдық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ж. 25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орман қоры аумағындағы орман ресурстарын пайдалану төлемдерi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Екiншi кезектегi ағаш ресурстарын дайындау</w:t>
      </w:r>
      <w:r>
        <w:br/>
      </w:r>
      <w:r>
        <w:rPr>
          <w:rFonts w:ascii="Times New Roman"/>
          <w:b/>
          <w:i w:val="false"/>
          <w:color w:val="000000"/>
        </w:rPr>
        <w:t>
ҚР Орман кодексi</w:t>
      </w:r>
      <w:r>
        <w:br/>
      </w:r>
      <w:r>
        <w:rPr>
          <w:rFonts w:ascii="Times New Roman"/>
          <w:b/>
          <w:i w:val="false"/>
          <w:color w:val="000000"/>
        </w:rPr>
        <w:t>
88 бабының 1 тармағының 4 тармақшасы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3"/>
        <w:gridCol w:w="2713"/>
        <w:gridCol w:w="31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бiрлiктерi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теңгемен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Дайындау:
шырша қабығы
үйеңкi, қайың т.б.ағаш қабықтары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сыпырғыш, монша сыпыртқысын дайындауға алынатын бұтақтар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құралдарын тоқуға керектi шыбық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киiз үй таяқтары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(қаланған)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 бұтақтары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11-00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ж.25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орман қоры аумағында орман ресурстарын пайдалану төлемдері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Орманды жанама пайдаланудың ҚР Орман кодексінің</w:t>
      </w:r>
      <w:r>
        <w:br/>
      </w:r>
      <w:r>
        <w:rPr>
          <w:rFonts w:ascii="Times New Roman"/>
          <w:b/>
          <w:i w:val="false"/>
          <w:color w:val="000000"/>
        </w:rPr>
        <w:t>
88 бабы 4 тармағының тармақшасы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 қосымшаның 3, 4-тармақшалары алынып тасталды - Алматы облыстық мәслихатының 2004 жылғы 13 сәуірдегі N 5-44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Алматы облыстық мәслихатының 2004 жылғы 24 маусымдағы N 7-54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453"/>
        <w:gridCol w:w="2313"/>
        <w:gridCol w:w="31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Нормадан тыс жинағаны үшін төлемақы теңге есебімен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Шабындық алқаптар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өнiмi 5 ц/га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өнiмi 5-тен 10 ц/га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өнiмi 10 ц/га. және одан жоғары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360-00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Жайылымдық алқаптар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 жақсысы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 орташасы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&lt;*&gt;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&lt;*&gt;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Омарталарды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Бау-бақша және басқа да ауыл шаруашылығы дақылдарын өсiру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1646-00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қажетіне дайындау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 дайындауға керекті шеңгел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10-00</w:t>
            </w:r>
          </w:p>
        </w:tc>
      </w:tr>
      <w:tr>
        <w:trPr>
          <w:trHeight w:val="16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Дәрiлiк өсiмдiктер мен техникалық шикізаттарды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шөптер, гүлдер, бүрлер, бүршiктер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(кебу түрінде)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 шай қурай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Адыраспан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Киiкшөп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Түймедақ (гүлі, гүл қауашағы)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Мыңжапырақ (шөбі, гүлі)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Ермен (шөбі, жапырағы)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Өгейшөп (гүлі, жапырағы)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Түйетiкен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Қырықбуын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Суқалампыр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Ошаған (шөбі, тұқымы)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жоңышқа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Көке марал райхан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Қалақай (жапырағы)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сасық шөбі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Жолжелкен (жапырағы)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Түйме шетен (гүлі)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Текесақал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Шөпшәй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Усарғалдақ (жапырағы)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Қалаубас (гүл бүрі)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 оты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 қурай (гүлі)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 оты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Көкмия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 жеміс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Атқұлақ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Бақ-бақ (шөбі)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теміртікен (жапырағы)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45-00</w:t>
            </w:r>
          </w:p>
        </w:tc>
      </w:tr>
      <w:tr>
        <w:trPr>
          <w:trHeight w:val="3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(ылғал түрінде)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уқорғасын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Қарандыз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Жоңғар уқорғасыны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 тамыр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Сиырсiлекей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Жаушүмiлдiк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Сиырқұйрық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Қаражемiс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24-00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Пияу, (баймур)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Тікенжапырақ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Бақ-бақ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бүршiктер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емен тұқымы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10-00</w:t>
            </w:r>
          </w:p>
        </w:tc>
      </w:tr>
      <w:tr>
        <w:trPr>
          <w:trHeight w:val="59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Жабайы жемiс жидектердi жинап дайындау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дәнді тұқымдылар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oрташа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пiсетiн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 алмасы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Сүйек тұқымдылар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3-00 теңгеден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0-50 теңгеге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75-00 теңгеден 7-00 теңгеге дейін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57-00 теңгеден 20-00 теңгеге дейін</w:t>
            </w:r>
          </w:p>
        </w:tc>
      </w:tr>
      <w:tr>
        <w:trPr>
          <w:trHeight w:val="5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Бүлдiрген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 жидегі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таңқурай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бүлдiрген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бүлдiрген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бүлдірген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итмұрын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Ескерту:&lt;*&gt;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2 қосымшада "Ескерту" алынып тасталды - Алматы облыстық Мәслихатының 2005 жылғы 1 шілдедегі N 18-136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ж. 25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орман қорынан аң шаруашылығына қажеттi учаскелерiн пайдалану</w:t>
      </w:r>
      <w:r>
        <w:br/>
      </w:r>
      <w:r>
        <w:rPr>
          <w:rFonts w:ascii="Times New Roman"/>
          <w:b/>
          <w:i w:val="false"/>
          <w:color w:val="000000"/>
        </w:rPr>
        <w:t>
ҚР Орман кодексi</w:t>
      </w:r>
      <w:r>
        <w:br/>
      </w:r>
      <w:r>
        <w:rPr>
          <w:rFonts w:ascii="Times New Roman"/>
          <w:b/>
          <w:i w:val="false"/>
          <w:color w:val="000000"/>
        </w:rPr>
        <w:t>
88 бабының 5 тармағының 1 тармақшасы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N 3 қосымшаның күші жойылды - Алматы облысы мәслихатының 2008 жылғы 10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N 8-57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ж. 25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орман қорының учаскелерін ғылыми-зерттеу мақсаттарына пайдалану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Орман кодексiнiң</w:t>
      </w:r>
      <w:r>
        <w:br/>
      </w:r>
      <w:r>
        <w:rPr>
          <w:rFonts w:ascii="Times New Roman"/>
          <w:b/>
          <w:i w:val="false"/>
          <w:color w:val="000000"/>
        </w:rPr>
        <w:t>
88 бабының 6 тармағының 1 тармақшасы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493"/>
        <w:gridCol w:w="1813"/>
        <w:gridCol w:w="5633"/>
      </w:tblGrid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бiрлiгi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Төлемi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жылға)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орман қорының учаскелерін ғылыми-зерттеу мақсаттарына 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кодексiнiң 336 бабының 2 тармағына және 338 бабының 1 тармағына сәйкес есептелетiн жер салығының мөлшері бойынша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ж. 25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орман қорының учаскелерін</w:t>
      </w:r>
      <w:r>
        <w:br/>
      </w:r>
      <w:r>
        <w:rPr>
          <w:rFonts w:ascii="Times New Roman"/>
          <w:b/>
          <w:i w:val="false"/>
          <w:color w:val="000000"/>
        </w:rPr>
        <w:t>
туристік және спорттық мәдени - сауықтыру,</w:t>
      </w:r>
      <w:r>
        <w:br/>
      </w:r>
      <w:r>
        <w:rPr>
          <w:rFonts w:ascii="Times New Roman"/>
          <w:b/>
          <w:i w:val="false"/>
          <w:color w:val="000000"/>
        </w:rPr>
        <w:t>
демалу мақсаттарына пайдалану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253"/>
        <w:gridCol w:w="1813"/>
        <w:gridCol w:w="5593"/>
      </w:tblGrid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бiрлiгi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Төлемі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жылға)</w:t>
            </w:r>
          </w:p>
        </w:tc>
      </w:tr>
      <w:tr>
        <w:trPr>
          <w:trHeight w:val="20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орман қорының учаскелерін туристік және спорттық мәдени -  сауықтыру, демалу мақсаттарына 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кодексiнiң 336 бабының 2 тармағына және 338 бабының 1 тармағына сәйкес есептелетiн жер салығының мөлшері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