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6f11" w14:textId="fe86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Талдығорған қаласының экономикалық және әлеуметтік даму жөніндегі Үйлестіру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әкімиятының 2003 жылғы 4 мамырдағы N 10-209 қаулысы. Алматы облысы Әділет басқармасында 2003 жылы 23 мамырда N 1163 тіркелді. Күші жойылды - Алматы облысы Талдықорған қаласы әкімиятының 2007 жылғы 05 ақпандағы N 5-115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әкімиятының 2007.02.05 N 5-115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 бап </w:t>
      </w:r>
      <w:r>
        <w:rPr>
          <w:rFonts w:ascii="Times New Roman"/>
          <w:b w:val="false"/>
          <w:i w:val="false"/>
          <w:color w:val="000000"/>
          <w:sz w:val="28"/>
        </w:rPr>
        <w:t>17 тармағына</w:t>
      </w:r>
      <w:r>
        <w:rPr>
          <w:rFonts w:ascii="Times New Roman"/>
          <w:b w:val="false"/>
          <w:i w:val="false"/>
          <w:color w:val="000000"/>
          <w:sz w:val="28"/>
        </w:rPr>
        <w:t xml:space="preserve"> сәйкес қаладағы мемлекеттік билік органдарының мемлекеттік емес ұйымдармен өзара әрекеттік жолын жүзеге асыру және үйлестіру тиімділігін көтеру мақсатында қала әкімияты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Талдықорған қаласының экономикалық және әлеуметтік даму жөніндегі Үйлестіру Кеңесі құрылсын.</w:t>
      </w:r>
      <w:r>
        <w:br/>
      </w:r>
      <w:r>
        <w:rPr>
          <w:rFonts w:ascii="Times New Roman"/>
          <w:b w:val="false"/>
          <w:i w:val="false"/>
          <w:color w:val="000000"/>
          <w:sz w:val="28"/>
        </w:rPr>
        <w:t>
</w:t>
      </w:r>
      <w:r>
        <w:rPr>
          <w:rFonts w:ascii="Times New Roman"/>
          <w:b w:val="false"/>
          <w:i w:val="false"/>
          <w:color w:val="000000"/>
          <w:sz w:val="28"/>
        </w:rPr>
        <w:t xml:space="preserve">
2. Талдықорған қаласының экономикалық және әлеуметтік даму жөніндегі Үйлестіру Кеңесінің Ережесі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Талдықорған қалалық мәслихатына N 2, 3 қосымшаларына сәйкес Үйлестіру Кеңесінің және техникалық секретариаттың жеке құрамдары бекітуге енгізілсін.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Қ.Ә.Досаевқа жүктелсін.</w:t>
      </w:r>
    </w:p>
    <w:bookmarkEnd w:id="0"/>
    <w:p>
      <w:pPr>
        <w:spacing w:after="0"/>
        <w:ind w:left="0"/>
        <w:jc w:val="both"/>
      </w:pPr>
      <w:r>
        <w:rPr>
          <w:rFonts w:ascii="Times New Roman"/>
          <w:b w:val="false"/>
          <w:i/>
          <w:color w:val="000000"/>
          <w:sz w:val="28"/>
        </w:rPr>
        <w:t>      Қала әкімі</w:t>
      </w:r>
      <w:r>
        <w:br/>
      </w:r>
      <w:r>
        <w:rPr>
          <w:rFonts w:ascii="Times New Roman"/>
          <w:b w:val="false"/>
          <w:i w:val="false"/>
          <w:color w:val="000000"/>
          <w:sz w:val="28"/>
        </w:rPr>
        <w:t>
</w:t>
      </w:r>
      <w:r>
        <w:rPr>
          <w:rFonts w:ascii="Times New Roman"/>
          <w:b w:val="false"/>
          <w:i/>
          <w:color w:val="000000"/>
          <w:sz w:val="28"/>
        </w:rPr>
        <w:t>      Қала әкімінің орынбасары</w:t>
      </w:r>
      <w:r>
        <w:br/>
      </w:r>
      <w:r>
        <w:rPr>
          <w:rFonts w:ascii="Times New Roman"/>
          <w:b w:val="false"/>
          <w:i w:val="false"/>
          <w:color w:val="000000"/>
          <w:sz w:val="28"/>
        </w:rPr>
        <w:t>
</w:t>
      </w:r>
      <w:r>
        <w:rPr>
          <w:rFonts w:ascii="Times New Roman"/>
          <w:b w:val="false"/>
          <w:i/>
          <w:color w:val="000000"/>
          <w:sz w:val="28"/>
        </w:rPr>
        <w:t>      Аппарат жетекшісі</w:t>
      </w:r>
      <w:r>
        <w:br/>
      </w:r>
      <w:r>
        <w:rPr>
          <w:rFonts w:ascii="Times New Roman"/>
          <w:b w:val="false"/>
          <w:i w:val="false"/>
          <w:color w:val="000000"/>
          <w:sz w:val="28"/>
        </w:rPr>
        <w:t>
</w:t>
      </w:r>
      <w:r>
        <w:rPr>
          <w:rFonts w:ascii="Times New Roman"/>
          <w:b w:val="false"/>
          <w:i/>
          <w:color w:val="000000"/>
          <w:sz w:val="28"/>
        </w:rPr>
        <w:t>      Заңгер</w:t>
      </w:r>
      <w:r>
        <w:br/>
      </w:r>
      <w:r>
        <w:rPr>
          <w:rFonts w:ascii="Times New Roman"/>
          <w:b w:val="false"/>
          <w:i w:val="false"/>
          <w:color w:val="000000"/>
          <w:sz w:val="28"/>
        </w:rPr>
        <w:t>
</w:t>
      </w:r>
      <w:r>
        <w:rPr>
          <w:rFonts w:ascii="Times New Roman"/>
          <w:b w:val="false"/>
          <w:i/>
          <w:color w:val="000000"/>
          <w:sz w:val="28"/>
        </w:rPr>
        <w:t>      Экономика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атқарушысы</w:t>
      </w:r>
      <w:r>
        <w:br/>
      </w:r>
      <w:r>
        <w:rPr>
          <w:rFonts w:ascii="Times New Roman"/>
          <w:b w:val="false"/>
          <w:i w:val="false"/>
          <w:color w:val="000000"/>
          <w:sz w:val="28"/>
        </w:rPr>
        <w:t>
</w:t>
      </w:r>
      <w:r>
        <w:rPr>
          <w:rFonts w:ascii="Times New Roman"/>
          <w:b w:val="false"/>
          <w:i/>
          <w:color w:val="000000"/>
          <w:sz w:val="28"/>
        </w:rPr>
        <w:t>      Аудармашы</w:t>
      </w:r>
      <w:r>
        <w:br/>
      </w:r>
      <w:r>
        <w:rPr>
          <w:rFonts w:ascii="Times New Roman"/>
          <w:b w:val="false"/>
          <w:i w:val="false"/>
          <w:color w:val="000000"/>
          <w:sz w:val="28"/>
        </w:rPr>
        <w:t>
</w:t>
      </w:r>
      <w:r>
        <w:rPr>
          <w:rFonts w:ascii="Times New Roman"/>
          <w:b w:val="false"/>
          <w:i/>
          <w:color w:val="000000"/>
          <w:sz w:val="28"/>
        </w:rPr>
        <w:t>      Жалпы бөлім меңгерушісі</w:t>
      </w:r>
    </w:p>
    <w:bookmarkStart w:name="z6" w:id="1"/>
    <w:p>
      <w:pPr>
        <w:spacing w:after="0"/>
        <w:ind w:left="0"/>
        <w:jc w:val="both"/>
      </w:pPr>
      <w:r>
        <w:rPr>
          <w:rFonts w:ascii="Times New Roman"/>
          <w:b w:val="false"/>
          <w:i w:val="false"/>
          <w:color w:val="000000"/>
          <w:sz w:val="28"/>
        </w:rPr>
        <w:t>
Әкімияттың 2003 жылғы</w:t>
      </w:r>
      <w:r>
        <w:br/>
      </w:r>
      <w:r>
        <w:rPr>
          <w:rFonts w:ascii="Times New Roman"/>
          <w:b w:val="false"/>
          <w:i w:val="false"/>
          <w:color w:val="000000"/>
          <w:sz w:val="28"/>
        </w:rPr>
        <w:t>
4 мамырдағы N 10-209 қаулысына</w:t>
      </w:r>
      <w:r>
        <w:br/>
      </w:r>
      <w:r>
        <w:rPr>
          <w:rFonts w:ascii="Times New Roman"/>
          <w:b w:val="false"/>
          <w:i w:val="false"/>
          <w:color w:val="000000"/>
          <w:sz w:val="28"/>
        </w:rPr>
        <w:t>
N 1 данасы</w:t>
      </w:r>
    </w:p>
    <w:bookmarkEnd w:id="1"/>
    <w:bookmarkStart w:name="z12" w:id="2"/>
    <w:p>
      <w:pPr>
        <w:spacing w:after="0"/>
        <w:ind w:left="0"/>
        <w:jc w:val="left"/>
      </w:pPr>
      <w:r>
        <w:rPr>
          <w:rFonts w:ascii="Times New Roman"/>
          <w:b/>
          <w:i w:val="false"/>
          <w:color w:val="000000"/>
        </w:rPr>
        <w:t xml:space="preserve"> 
Талдықорған қаласының экономикалық және әлеуметтік дамуы жөніндегі Үйлестіру Кеңесі туралы</w:t>
      </w:r>
      <w:r>
        <w:br/>
      </w:r>
      <w:r>
        <w:rPr>
          <w:rFonts w:ascii="Times New Roman"/>
          <w:b/>
          <w:i w:val="false"/>
          <w:color w:val="000000"/>
        </w:rPr>
        <w:t>
ЕРЕЖЕ</w:t>
      </w:r>
    </w:p>
    <w:bookmarkEnd w:id="2"/>
    <w:bookmarkStart w:name="z7" w:id="3"/>
    <w:p>
      <w:pPr>
        <w:spacing w:after="0"/>
        <w:ind w:left="0"/>
        <w:jc w:val="left"/>
      </w:pPr>
      <w:r>
        <w:rPr>
          <w:rFonts w:ascii="Times New Roman"/>
          <w:b/>
          <w:i w:val="false"/>
          <w:color w:val="000000"/>
        </w:rPr>
        <w:t xml:space="preserve"> 
Жалпы ереже</w:t>
      </w:r>
    </w:p>
    <w:bookmarkEnd w:id="3"/>
    <w:p>
      <w:pPr>
        <w:spacing w:after="0"/>
        <w:ind w:left="0"/>
        <w:jc w:val="both"/>
      </w:pPr>
      <w:r>
        <w:rPr>
          <w:rFonts w:ascii="Times New Roman"/>
          <w:b w:val="false"/>
          <w:i w:val="false"/>
          <w:color w:val="000000"/>
          <w:sz w:val="28"/>
        </w:rPr>
        <w:t>      Талдықорған қаласының экономикалық және әлеуметтік дамуы жөніндегі Үйлестіру Кеңесі (бұдан әрі Кеңес) нұсқаушы кеңесші орган болып табылады.</w:t>
      </w:r>
      <w:r>
        <w:br/>
      </w:r>
      <w:r>
        <w:rPr>
          <w:rFonts w:ascii="Times New Roman"/>
          <w:b w:val="false"/>
          <w:i w:val="false"/>
          <w:color w:val="000000"/>
          <w:sz w:val="28"/>
        </w:rPr>
        <w:t>
      Кеңес тұрақты негізде құрылды және оның құрамы Тараптардың өкілдерінен құрылады: әкімият, мәслихат, мемлекеттік емес ұйымдар, бизнес құрылымдарының өкілдері және қаланың бастамашыл азаматтары. Кеңестің жеке құрамына өзгерістер Кеңестен шығып кеткен тараптардың ұсынысы бойынша енгізіледі.</w:t>
      </w:r>
      <w:r>
        <w:br/>
      </w:r>
      <w:r>
        <w:rPr>
          <w:rFonts w:ascii="Times New Roman"/>
          <w:b w:val="false"/>
          <w:i w:val="false"/>
          <w:color w:val="000000"/>
          <w:sz w:val="28"/>
        </w:rPr>
        <w:t xml:space="preserve">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Президенті мен Үкіметтің заң актілерін, басқа да нормативтік-құқықтық актілерін, сондай-ақ осы Ережені басшылыққа алады.</w:t>
      </w:r>
    </w:p>
    <w:bookmarkStart w:name="z8" w:id="4"/>
    <w:p>
      <w:pPr>
        <w:spacing w:after="0"/>
        <w:ind w:left="0"/>
        <w:jc w:val="left"/>
      </w:pPr>
      <w:r>
        <w:rPr>
          <w:rFonts w:ascii="Times New Roman"/>
          <w:b/>
          <w:i w:val="false"/>
          <w:color w:val="000000"/>
        </w:rPr>
        <w:t xml:space="preserve"> 
Кеңес қызметінің міндеттері мен басты бағыттары</w:t>
      </w:r>
    </w:p>
    <w:bookmarkEnd w:id="4"/>
    <w:p>
      <w:pPr>
        <w:spacing w:after="0"/>
        <w:ind w:left="0"/>
        <w:jc w:val="both"/>
      </w:pPr>
      <w:r>
        <w:rPr>
          <w:rFonts w:ascii="Times New Roman"/>
          <w:b w:val="false"/>
          <w:i w:val="false"/>
          <w:color w:val="000000"/>
          <w:sz w:val="28"/>
        </w:rPr>
        <w:t>      Кеңестің міндеттері:</w:t>
      </w:r>
      <w:r>
        <w:br/>
      </w:r>
      <w:r>
        <w:rPr>
          <w:rFonts w:ascii="Times New Roman"/>
          <w:b w:val="false"/>
          <w:i w:val="false"/>
          <w:color w:val="000000"/>
          <w:sz w:val="28"/>
        </w:rPr>
        <w:t>
      қаланың әлеуметтік және экономикалық даму мәселелерін шешуде мемлекеттік басқару органдарының, билік өкілдерінің және басқа ұйымдардың әлеуметтік әріптестігін қолдау.</w:t>
      </w:r>
      <w:r>
        <w:br/>
      </w:r>
      <w:r>
        <w:rPr>
          <w:rFonts w:ascii="Times New Roman"/>
          <w:b w:val="false"/>
          <w:i w:val="false"/>
          <w:color w:val="000000"/>
          <w:sz w:val="28"/>
        </w:rPr>
        <w:t>
      әлеуметтік және экономикалық мәселелер бойынша мақсатты бағдарламалар мен жобаларды әзірлеуге және жүзеге асыруға қатысу;</w:t>
      </w:r>
      <w:r>
        <w:br/>
      </w:r>
      <w:r>
        <w:rPr>
          <w:rFonts w:ascii="Times New Roman"/>
          <w:b w:val="false"/>
          <w:i w:val="false"/>
          <w:color w:val="000000"/>
          <w:sz w:val="28"/>
        </w:rPr>
        <w:t>
      қоғамдастықты әлеуметтік дамыту, халықтың хал-ахуалын көтеру мәселелерінде Кеңестің сындарлы бастамаларын талқылауға қолдауға және іске асыруға қатысу;</w:t>
      </w:r>
      <w:r>
        <w:br/>
      </w:r>
      <w:r>
        <w:rPr>
          <w:rFonts w:ascii="Times New Roman"/>
          <w:b w:val="false"/>
          <w:i w:val="false"/>
          <w:color w:val="000000"/>
          <w:sz w:val="28"/>
        </w:rPr>
        <w:t>
      қала әкімияттың қарауына әкімият жүргізіп отырған экономикалық және әлеуметтік саясаттың басты бағыттары туралы ұсыныстарды енгізу.</w:t>
      </w:r>
      <w:r>
        <w:br/>
      </w:r>
      <w:r>
        <w:rPr>
          <w:rFonts w:ascii="Times New Roman"/>
          <w:b w:val="false"/>
          <w:i w:val="false"/>
          <w:color w:val="000000"/>
          <w:sz w:val="28"/>
        </w:rPr>
        <w:t>
      Кеңестің негізгі бағыттары:</w:t>
      </w:r>
      <w:r>
        <w:br/>
      </w:r>
      <w:r>
        <w:rPr>
          <w:rFonts w:ascii="Times New Roman"/>
          <w:b w:val="false"/>
          <w:i w:val="false"/>
          <w:color w:val="000000"/>
          <w:sz w:val="28"/>
        </w:rPr>
        <w:t>
      аймақтық атқарушы билік органдарымен (әкім аппараты, департаменттер, комитеттер, басқармалар, т.б.) экономикалық және әлеуметтік маңызды бағдарламаларды жүзеге асыру мақсатында, Кеңес мәжілістерінде тиісті шешімдер қабылдау үшін істің нақты жағдайы туралы ақпараттар және қолдау алу үшін өзара іс-әрекетті жүзеге асырады.</w:t>
      </w:r>
      <w:r>
        <w:br/>
      </w:r>
      <w:r>
        <w:rPr>
          <w:rFonts w:ascii="Times New Roman"/>
          <w:b w:val="false"/>
          <w:i w:val="false"/>
          <w:color w:val="000000"/>
          <w:sz w:val="28"/>
        </w:rPr>
        <w:t>
      қоғамның көкейтесті мәселелері бойынша қоғамдық пікірлер ұйымдастыру, осы қаралған мәселелерді шешу бойынша келісімдер әзірлеу.</w:t>
      </w:r>
      <w:r>
        <w:br/>
      </w:r>
      <w:r>
        <w:rPr>
          <w:rFonts w:ascii="Times New Roman"/>
          <w:b w:val="false"/>
          <w:i w:val="false"/>
          <w:color w:val="000000"/>
          <w:sz w:val="28"/>
        </w:rPr>
        <w:t>
      шешімдердің экономикалық және әлеуметтік маңызды жобаларын әзірлеу бойынша атқарушы билік органдарымен бірлескен жұмысты ұйымдастыру;</w:t>
      </w:r>
      <w:r>
        <w:br/>
      </w:r>
      <w:r>
        <w:rPr>
          <w:rFonts w:ascii="Times New Roman"/>
          <w:b w:val="false"/>
          <w:i w:val="false"/>
          <w:color w:val="000000"/>
          <w:sz w:val="28"/>
        </w:rPr>
        <w:t>
      Талдықорған қаласының одан әрі даму стратегиялық бағдарламасын әзірлеу.</w:t>
      </w:r>
    </w:p>
    <w:bookmarkStart w:name="z9" w:id="5"/>
    <w:p>
      <w:pPr>
        <w:spacing w:after="0"/>
        <w:ind w:left="0"/>
        <w:jc w:val="left"/>
      </w:pPr>
      <w:r>
        <w:rPr>
          <w:rFonts w:ascii="Times New Roman"/>
          <w:b/>
          <w:i w:val="false"/>
          <w:color w:val="000000"/>
        </w:rPr>
        <w:t xml:space="preserve"> 
Кеңестің негізгі құқықтары</w:t>
      </w:r>
    </w:p>
    <w:bookmarkEnd w:id="5"/>
    <w:p>
      <w:pPr>
        <w:spacing w:after="0"/>
        <w:ind w:left="0"/>
        <w:jc w:val="both"/>
      </w:pPr>
      <w:r>
        <w:rPr>
          <w:rFonts w:ascii="Times New Roman"/>
          <w:b w:val="false"/>
          <w:i w:val="false"/>
          <w:color w:val="000000"/>
          <w:sz w:val="28"/>
        </w:rPr>
        <w:t>      Кеңес өз міндеттеріне сәйкес құқықты:</w:t>
      </w:r>
      <w:r>
        <w:br/>
      </w:r>
      <w:r>
        <w:rPr>
          <w:rFonts w:ascii="Times New Roman"/>
          <w:b w:val="false"/>
          <w:i w:val="false"/>
          <w:color w:val="000000"/>
          <w:sz w:val="28"/>
        </w:rPr>
        <w:t>
      экономикалық және әлеуметтік мәселелерді шешуде жергілікті атқарушы және басқа мемлекеттік органдармен, ұйымдармен өзара іс жүргізуге;</w:t>
      </w:r>
      <w:r>
        <w:br/>
      </w:r>
      <w:r>
        <w:rPr>
          <w:rFonts w:ascii="Times New Roman"/>
          <w:b w:val="false"/>
          <w:i w:val="false"/>
          <w:color w:val="000000"/>
          <w:sz w:val="28"/>
        </w:rPr>
        <w:t>
      өз құзырына кіретін мәселелер бойынша нұсқаулар әзірлеп, ұсыныстар енгізуге;</w:t>
      </w:r>
      <w:r>
        <w:br/>
      </w:r>
      <w:r>
        <w:rPr>
          <w:rFonts w:ascii="Times New Roman"/>
          <w:b w:val="false"/>
          <w:i w:val="false"/>
          <w:color w:val="000000"/>
          <w:sz w:val="28"/>
        </w:rPr>
        <w:t>
      заңда белгіленген тәртіппен Кеңестің міндеттерін шешу үшін меншіктің бар түріндегі ұйымдардан қажетті материалдарды сұрауға және алуға;</w:t>
      </w:r>
      <w:r>
        <w:br/>
      </w:r>
      <w:r>
        <w:rPr>
          <w:rFonts w:ascii="Times New Roman"/>
          <w:b w:val="false"/>
          <w:i w:val="false"/>
          <w:color w:val="000000"/>
          <w:sz w:val="28"/>
        </w:rPr>
        <w:t>
      талқыланған мәселелерге қатысы бар меншіктің бар түріндегі ұйымдардың өкілдерін Кеңестің мәжілісіне шақыруға;</w:t>
      </w:r>
      <w:r>
        <w:br/>
      </w:r>
      <w:r>
        <w:rPr>
          <w:rFonts w:ascii="Times New Roman"/>
          <w:b w:val="false"/>
          <w:i w:val="false"/>
          <w:color w:val="000000"/>
          <w:sz w:val="28"/>
        </w:rPr>
        <w:t>
      уақытша сараптық және жұмыс топтарын ұйымдастыруға;</w:t>
      </w:r>
      <w:r>
        <w:br/>
      </w:r>
      <w:r>
        <w:rPr>
          <w:rFonts w:ascii="Times New Roman"/>
          <w:b w:val="false"/>
          <w:i w:val="false"/>
          <w:color w:val="000000"/>
          <w:sz w:val="28"/>
        </w:rPr>
        <w:t>
      мүдделі мемлекеттік органдары мен ұйымдардың эксперттерін және кеңесшілерін жұмысқа тартуға.</w:t>
      </w:r>
    </w:p>
    <w:bookmarkStart w:name="z10" w:id="6"/>
    <w:p>
      <w:pPr>
        <w:spacing w:after="0"/>
        <w:ind w:left="0"/>
        <w:jc w:val="left"/>
      </w:pPr>
      <w:r>
        <w:rPr>
          <w:rFonts w:ascii="Times New Roman"/>
          <w:b/>
          <w:i w:val="false"/>
          <w:color w:val="000000"/>
        </w:rPr>
        <w:t xml:space="preserve"> 
Кеңестің қызметін ұйымдастыру</w:t>
      </w:r>
    </w:p>
    <w:bookmarkEnd w:id="6"/>
    <w:p>
      <w:pPr>
        <w:spacing w:after="0"/>
        <w:ind w:left="0"/>
        <w:jc w:val="both"/>
      </w:pPr>
      <w:r>
        <w:rPr>
          <w:rFonts w:ascii="Times New Roman"/>
          <w:b w:val="false"/>
          <w:i w:val="false"/>
          <w:color w:val="000000"/>
          <w:sz w:val="28"/>
        </w:rPr>
        <w:t>      Кеңес төрағасы Кеңес мүшелерінен сайланады.</w:t>
      </w:r>
      <w:r>
        <w:br/>
      </w:r>
      <w:r>
        <w:rPr>
          <w:rFonts w:ascii="Times New Roman"/>
          <w:b w:val="false"/>
          <w:i w:val="false"/>
          <w:color w:val="000000"/>
          <w:sz w:val="28"/>
        </w:rPr>
        <w:t>
      Жұмысшы орган жүзеге асырады:</w:t>
      </w:r>
      <w:r>
        <w:br/>
      </w:r>
      <w:r>
        <w:rPr>
          <w:rFonts w:ascii="Times New Roman"/>
          <w:b w:val="false"/>
          <w:i w:val="false"/>
          <w:color w:val="000000"/>
          <w:sz w:val="28"/>
        </w:rPr>
        <w:t>
      Жұмыс жоспары негізінде бекітілген күн тәртібіне сәйкес Кеңес мәжілісіне әзірлікті жүргізеді, мәжіліс хаттамаларын жазады, Кеңес шешімін жүзеге асыру аясында мүшелердің және жұмысқа тартылған мамандардың жұмысын үйлестіреді, Кеңес мәжілістерінің күн тәртібін әзірлеу бойынша уақытша жұмыс топтарының қызметтерін үйлестіреді.</w:t>
      </w:r>
      <w:r>
        <w:br/>
      </w:r>
      <w:r>
        <w:rPr>
          <w:rFonts w:ascii="Times New Roman"/>
          <w:b w:val="false"/>
          <w:i w:val="false"/>
          <w:color w:val="000000"/>
          <w:sz w:val="28"/>
        </w:rPr>
        <w:t>
      Кеңестің мәжілістері айына бір рет соңғы бейсенбіде өткізіледі немесе қажеттілікке байланысты Кеңес мүшелерінің ұсыныстары бойынша Кеңес төрағасы кезектен тыс мәжілістерді тағайындайды.</w:t>
      </w:r>
      <w:r>
        <w:br/>
      </w:r>
      <w:r>
        <w:rPr>
          <w:rFonts w:ascii="Times New Roman"/>
          <w:b w:val="false"/>
          <w:i w:val="false"/>
          <w:color w:val="000000"/>
          <w:sz w:val="28"/>
        </w:rPr>
        <w:t>
      Кеңес шешімдері ашық дауыспен қабылданады. Шешімдер қатысушылардың жалпы санынан көпшілік дауыс берген жағдайда қабылданады, хаттамамен рәсімделеді. Мүшелердің ерекше пікірлері хаттамаға міндетті түрде жазылады.</w:t>
      </w:r>
      <w:r>
        <w:br/>
      </w:r>
      <w:r>
        <w:rPr>
          <w:rFonts w:ascii="Times New Roman"/>
          <w:b w:val="false"/>
          <w:i w:val="false"/>
          <w:color w:val="000000"/>
          <w:sz w:val="28"/>
        </w:rPr>
        <w:t>
      Кеңестің ұсыныстарын Кеңес атынан оның төрағасы әкімияттың мәжілістеріне қарауға енгізеді.</w:t>
      </w:r>
    </w:p>
    <w:bookmarkStart w:name="z11" w:id="7"/>
    <w:p>
      <w:pPr>
        <w:spacing w:after="0"/>
        <w:ind w:left="0"/>
        <w:jc w:val="left"/>
      </w:pPr>
      <w:r>
        <w:rPr>
          <w:rFonts w:ascii="Times New Roman"/>
          <w:b/>
          <w:i w:val="false"/>
          <w:color w:val="000000"/>
        </w:rPr>
        <w:t xml:space="preserve"> 
Кеңес қызметін қамтамасыз ету</w:t>
      </w:r>
    </w:p>
    <w:bookmarkEnd w:id="7"/>
    <w:p>
      <w:pPr>
        <w:spacing w:after="0"/>
        <w:ind w:left="0"/>
        <w:jc w:val="both"/>
      </w:pPr>
      <w:r>
        <w:rPr>
          <w:rFonts w:ascii="Times New Roman"/>
          <w:b w:val="false"/>
          <w:i w:val="false"/>
          <w:color w:val="000000"/>
          <w:sz w:val="28"/>
        </w:rPr>
        <w:t>      Кеңестің қызметін ұйымдық-техникалық қамтамасыз ету (Кеңес мүшелері, мәслихат және әкімият белгілеген органға)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