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a9de" w14:textId="398a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әкiмияты резервiнiң қаржысын пайдалану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әкімиятының 2003 жылғы 30 мамырдағы N 9 қаулысы. Алматы облыстық Әділет басқармасында 2003 жылы 6 маусымда N 1184 тіркелді. Күші жойылды - Алматы облысы Кербұлақ ауданы әкімдігінің 2017 жылғы 19 қыркүйектегі № 305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19.09.2017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"Бюджет жүйесi туралы" </w:t>
      </w:r>
      <w:r>
        <w:rPr>
          <w:rFonts w:ascii="Times New Roman"/>
          <w:b w:val="false"/>
          <w:i w:val="false"/>
          <w:color w:val="000000"/>
          <w:sz w:val="28"/>
        </w:rPr>
        <w:t>Заңын</w:t>
      </w:r>
      <w:r>
        <w:rPr>
          <w:rFonts w:ascii="Times New Roman"/>
          <w:b w:val="false"/>
          <w:i w:val="false"/>
          <w:color w:val="000000"/>
          <w:sz w:val="28"/>
        </w:rPr>
        <w:t xml:space="preserve"> және Алматы облысы әкiмдiгiнiң 2003 жылғы 28 сәуiрдегi "Алматы облысы әкiмдiгi резервiнiң қаржысын пайдалану Ережелерiн бекiту туралы" N 19 қаулысын жүзеге асыру мақсатында, аудан әкiмияты </w:t>
      </w:r>
      <w:r>
        <w:rPr>
          <w:rFonts w:ascii="Times New Roman"/>
          <w:b/>
          <w:i w:val="false"/>
          <w:color w:val="000000"/>
          <w:sz w:val="28"/>
        </w:rPr>
        <w:t>ҚАУЛЫ ЕТЕДI:</w:t>
      </w:r>
    </w:p>
    <w:bookmarkStart w:name="z1" w:id="0"/>
    <w:p>
      <w:pPr>
        <w:spacing w:after="0"/>
        <w:ind w:left="0"/>
        <w:jc w:val="both"/>
      </w:pPr>
      <w:r>
        <w:rPr>
          <w:rFonts w:ascii="Times New Roman"/>
          <w:b w:val="false"/>
          <w:i w:val="false"/>
          <w:color w:val="000000"/>
          <w:sz w:val="28"/>
        </w:rPr>
        <w:t xml:space="preserve">
      1. Қоса берiлiп отырған Кербұлақ ауданы әкiмияты резервiнiң қаржысын пайдалану туралы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қаулының орындалуын бақылау аудан әкiмiнiң орынбасары С. Н. Әбдiқадыровқа жүктелсiн.</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әкiмиятының</w:t>
            </w:r>
            <w:r>
              <w:br/>
            </w:r>
            <w:r>
              <w:rPr>
                <w:rFonts w:ascii="Times New Roman"/>
                <w:b w:val="false"/>
                <w:i w:val="false"/>
                <w:color w:val="000000"/>
                <w:sz w:val="20"/>
              </w:rPr>
              <w:t>2003 жылғы 30 мамыр</w:t>
            </w:r>
            <w:r>
              <w:br/>
            </w:r>
            <w:r>
              <w:rPr>
                <w:rFonts w:ascii="Times New Roman"/>
                <w:b w:val="false"/>
                <w:i w:val="false"/>
                <w:color w:val="000000"/>
                <w:sz w:val="20"/>
              </w:rPr>
              <w:t>N 9 қаулысымен</w:t>
            </w:r>
            <w:r>
              <w:br/>
            </w:r>
            <w:r>
              <w:rPr>
                <w:rFonts w:ascii="Times New Roman"/>
                <w:b w:val="false"/>
                <w:i w:val="false"/>
                <w:color w:val="000000"/>
                <w:sz w:val="20"/>
              </w:rPr>
              <w:t>бекiтiлген</w:t>
            </w:r>
          </w:p>
        </w:tc>
      </w:tr>
    </w:tbl>
    <w:bookmarkStart w:name="z8" w:id="2"/>
    <w:p>
      <w:pPr>
        <w:spacing w:after="0"/>
        <w:ind w:left="0"/>
        <w:jc w:val="left"/>
      </w:pPr>
      <w:r>
        <w:rPr>
          <w:rFonts w:ascii="Times New Roman"/>
          <w:b/>
          <w:i w:val="false"/>
          <w:color w:val="000000"/>
        </w:rPr>
        <w:t xml:space="preserve"> Кербұлақ ауданы әкiмияты резервiнiң қаржысын пайдалану</w:t>
      </w:r>
      <w:r>
        <w:br/>
      </w:r>
      <w:r>
        <w:rPr>
          <w:rFonts w:ascii="Times New Roman"/>
          <w:b/>
          <w:i w:val="false"/>
          <w:color w:val="000000"/>
        </w:rPr>
        <w:t>ЕРЕЖЕСI</w:t>
      </w:r>
    </w:p>
    <w:bookmarkEnd w:id="2"/>
    <w:p>
      <w:pPr>
        <w:spacing w:after="0"/>
        <w:ind w:left="0"/>
        <w:jc w:val="both"/>
      </w:pPr>
      <w:r>
        <w:rPr>
          <w:rFonts w:ascii="Times New Roman"/>
          <w:b w:val="false"/>
          <w:i w:val="false"/>
          <w:color w:val="000000"/>
          <w:sz w:val="28"/>
        </w:rPr>
        <w:t>
      Осы Ереже Кербұлақ ауданы әкiмияты резервiнiң қаржысын бөлу және пайдалану ретiн белгiлейдi.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Жалпы ережелер</w:t>
      </w:r>
    </w:p>
    <w:p>
      <w:pPr>
        <w:spacing w:after="0"/>
        <w:ind w:left="0"/>
        <w:jc w:val="both"/>
      </w:pPr>
      <w:r>
        <w:rPr>
          <w:rFonts w:ascii="Times New Roman"/>
          <w:b w:val="false"/>
          <w:i w:val="false"/>
          <w:color w:val="000000"/>
          <w:sz w:val="28"/>
        </w:rPr>
        <w:t>
      1. Осы Ережеде төмендегiдей түсiнiктер пайдаланылады:</w:t>
      </w:r>
    </w:p>
    <w:p>
      <w:pPr>
        <w:spacing w:after="0"/>
        <w:ind w:left="0"/>
        <w:jc w:val="both"/>
      </w:pPr>
      <w:r>
        <w:rPr>
          <w:rFonts w:ascii="Times New Roman"/>
          <w:b w:val="false"/>
          <w:i w:val="false"/>
          <w:color w:val="000000"/>
          <w:sz w:val="28"/>
        </w:rPr>
        <w:t>
      аудан әкiмиятының(бұдан әрi - әкiмият) резервi дегенiмiз тиiстi қаржы жылына аудандық бюджетте ескерiлген және әкiмият қаулысы бойынша бiржолғы сипаттағы жоспарланбаған шығыстарды қаржыландыру үшiн бөлiнген қаражат;</w:t>
      </w:r>
    </w:p>
    <w:p>
      <w:pPr>
        <w:spacing w:after="0"/>
        <w:ind w:left="0"/>
        <w:jc w:val="both"/>
      </w:pPr>
      <w:r>
        <w:rPr>
          <w:rFonts w:ascii="Times New Roman"/>
          <w:b w:val="false"/>
          <w:i w:val="false"/>
          <w:color w:val="000000"/>
          <w:sz w:val="28"/>
        </w:rPr>
        <w:t>
      жоспарланбаған шығыстар ағымды қаржы жылына аудандық бюджеттi қалыптастыру кезiнде жоспарлауға мүмкiн болмаған және үстiмiздегi қаржы жылында сөзсiз қаржыландыруды қажет ететiн шығыстар;</w:t>
      </w:r>
    </w:p>
    <w:p>
      <w:pPr>
        <w:spacing w:after="0"/>
        <w:ind w:left="0"/>
        <w:jc w:val="both"/>
      </w:pPr>
      <w:r>
        <w:rPr>
          <w:rFonts w:ascii="Times New Roman"/>
          <w:b w:val="false"/>
          <w:i w:val="false"/>
          <w:color w:val="000000"/>
          <w:sz w:val="28"/>
        </w:rPr>
        <w:t>
      әкiмияттың және жергiлiктi мемлекеттiк органдардың мiндеттемелерiн өтеуге арналған әкiмият резервiнiң құрамындағы қаржы - аудан әкiмияты резервiнiң құрамында ескерiлген және соттардың шешiмiмен әкiмияттың немесе жергiлiктi мемлекеттiк органдардың мiндеттемелерiн өтеу үшiн жергiлiктi бюджеттiк бағдарламалардың әкiмшiлерiне бөлiнген қаржы;</w:t>
      </w:r>
    </w:p>
    <w:p>
      <w:pPr>
        <w:spacing w:after="0"/>
        <w:ind w:left="0"/>
        <w:jc w:val="both"/>
      </w:pPr>
      <w:r>
        <w:rPr>
          <w:rFonts w:ascii="Times New Roman"/>
          <w:b w:val="false"/>
          <w:i w:val="false"/>
          <w:color w:val="000000"/>
          <w:sz w:val="28"/>
        </w:rPr>
        <w:t>
      әкiмият резервiнiң қаражатын алушы жергiлiктi бюджеттiк бағдарламалардың әкiмшiсi.</w:t>
      </w:r>
    </w:p>
    <w:p>
      <w:pPr>
        <w:spacing w:after="0"/>
        <w:ind w:left="0"/>
        <w:jc w:val="both"/>
      </w:pPr>
      <w:r>
        <w:rPr>
          <w:rFonts w:ascii="Times New Roman"/>
          <w:b w:val="false"/>
          <w:i w:val="false"/>
          <w:color w:val="000000"/>
          <w:sz w:val="28"/>
        </w:rPr>
        <w:t>
      2. Әкiмият резервiнiң қаржысы есебiнен қаржыландырылатын, бiржолғы сипаттағы жоспарланбаған шығыстарға келесi шаралар жатады:</w:t>
      </w:r>
    </w:p>
    <w:p>
      <w:pPr>
        <w:spacing w:after="0"/>
        <w:ind w:left="0"/>
        <w:jc w:val="both"/>
      </w:pPr>
      <w:r>
        <w:rPr>
          <w:rFonts w:ascii="Times New Roman"/>
          <w:b w:val="false"/>
          <w:i w:val="false"/>
          <w:color w:val="000000"/>
          <w:sz w:val="28"/>
        </w:rPr>
        <w:t>
      1) табиғи және техногендiк сипаттағы төтенше жағдайларды жою, соның iшiнде:</w:t>
      </w:r>
    </w:p>
    <w:p>
      <w:pPr>
        <w:spacing w:after="0"/>
        <w:ind w:left="0"/>
        <w:jc w:val="both"/>
      </w:pPr>
      <w:r>
        <w:rPr>
          <w:rFonts w:ascii="Times New Roman"/>
          <w:b w:val="false"/>
          <w:i w:val="false"/>
          <w:color w:val="000000"/>
          <w:sz w:val="28"/>
        </w:rPr>
        <w:t>
      - төтенше жағдайлардың туындауынан зардап шегушiлерге материалдық көмек көрсету;</w:t>
      </w:r>
    </w:p>
    <w:p>
      <w:pPr>
        <w:spacing w:after="0"/>
        <w:ind w:left="0"/>
        <w:jc w:val="both"/>
      </w:pPr>
      <w:r>
        <w:rPr>
          <w:rFonts w:ascii="Times New Roman"/>
          <w:b w:val="false"/>
          <w:i w:val="false"/>
          <w:color w:val="000000"/>
          <w:sz w:val="28"/>
        </w:rPr>
        <w:t>
      - зардап шеккендер үшiн уақытша қоныстану және тамақтану пункттерiн ашу және ұстау;</w:t>
      </w:r>
    </w:p>
    <w:p>
      <w:pPr>
        <w:spacing w:after="0"/>
        <w:ind w:left="0"/>
        <w:jc w:val="both"/>
      </w:pPr>
      <w:r>
        <w:rPr>
          <w:rFonts w:ascii="Times New Roman"/>
          <w:b w:val="false"/>
          <w:i w:val="false"/>
          <w:color w:val="000000"/>
          <w:sz w:val="28"/>
        </w:rPr>
        <w:t>
      - апаттық-құтқару және апаттық-қалпына келтiру бөлiмшелерiн құтқару техникалық құралдарымен, жабдықтарымен және құрал-жабдықтарымен қосымша жарақтандыру;</w:t>
      </w:r>
    </w:p>
    <w:p>
      <w:pPr>
        <w:spacing w:after="0"/>
        <w:ind w:left="0"/>
        <w:jc w:val="both"/>
      </w:pPr>
      <w:r>
        <w:rPr>
          <w:rFonts w:ascii="Times New Roman"/>
          <w:b w:val="false"/>
          <w:i w:val="false"/>
          <w:color w:val="000000"/>
          <w:sz w:val="28"/>
        </w:rPr>
        <w:t>
      - төтенше жағдайлар аймағына күштер мен құралдарды тасымалдауды қамтамасыз ету;</w:t>
      </w:r>
    </w:p>
    <w:p>
      <w:pPr>
        <w:spacing w:after="0"/>
        <w:ind w:left="0"/>
        <w:jc w:val="both"/>
      </w:pPr>
      <w:r>
        <w:rPr>
          <w:rFonts w:ascii="Times New Roman"/>
          <w:b w:val="false"/>
          <w:i w:val="false"/>
          <w:color w:val="000000"/>
          <w:sz w:val="28"/>
        </w:rPr>
        <w:t>
      2) соттардың шешiмдерi бойынша әкiмияттың, жергiлiктi мемлекеттiк органдардың мiндеттемелерiн өтеу.</w:t>
      </w:r>
    </w:p>
    <w:p>
      <w:pPr>
        <w:spacing w:after="0"/>
        <w:ind w:left="0"/>
        <w:jc w:val="both"/>
      </w:pPr>
      <w:r>
        <w:rPr>
          <w:rFonts w:ascii="Times New Roman"/>
          <w:b w:val="false"/>
          <w:i w:val="false"/>
          <w:color w:val="000000"/>
          <w:sz w:val="28"/>
        </w:rPr>
        <w:t>
      Әкiмият резервiнiң қаржысы басқа шығыстарды қаржыландыруға жолданбайды.</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Аудан әкiмияты резервiнен қаржы бөлу және оны пайдалану тәртiбi</w:t>
      </w:r>
    </w:p>
    <w:bookmarkEnd w:id="3"/>
    <w:p>
      <w:pPr>
        <w:spacing w:after="0"/>
        <w:ind w:left="0"/>
        <w:jc w:val="both"/>
      </w:pPr>
      <w:r>
        <w:rPr>
          <w:rFonts w:ascii="Times New Roman"/>
          <w:b w:val="false"/>
          <w:i w:val="false"/>
          <w:color w:val="000000"/>
          <w:sz w:val="28"/>
        </w:rPr>
        <w:t>
      3. Әкiмият резервiнiң қаржысын бөлу осы мақсаттарға тиiстi қаржы жылында аудандық бюджеттiң шығыстары мен кредит бөлу құрамында бекiтiлген мөлшерi шегiнде, әкiмияттың алушы, бөлiнген қаржы көлемi және оларды пайдалану мақсаттары, сондай-ақ қайтару негiзiнде қаржы бөлiнсе оларды беру және қайтару мерзiмдерi көрсетiлген қаулысының негiзiнде заңдарда белгiленген тәртiппен жүргiзiлетiн қаржыландыруды ашу жолымен аудандық қаржы бөлiмi жүзеге асырады.</w:t>
      </w:r>
    </w:p>
    <w:p>
      <w:pPr>
        <w:spacing w:after="0"/>
        <w:ind w:left="0"/>
        <w:jc w:val="both"/>
      </w:pPr>
      <w:r>
        <w:rPr>
          <w:rFonts w:ascii="Times New Roman"/>
          <w:b w:val="false"/>
          <w:i w:val="false"/>
          <w:color w:val="000000"/>
          <w:sz w:val="28"/>
        </w:rPr>
        <w:t>
      4. Әкiмият резервiнiң қаржысы қатаң түрде мақсатты ұсталады және осы Ережелерде, сондай-ақ аудан әкiмиятының резервi қаржы бөлу туралы қаулысында ескерiлмеген мұқтаждарға пайдаланылмайды.</w:t>
      </w:r>
    </w:p>
    <w:p>
      <w:pPr>
        <w:spacing w:after="0"/>
        <w:ind w:left="0"/>
        <w:jc w:val="both"/>
      </w:pPr>
      <w:r>
        <w:rPr>
          <w:rFonts w:ascii="Times New Roman"/>
          <w:b w:val="false"/>
          <w:i w:val="false"/>
          <w:color w:val="000000"/>
          <w:sz w:val="28"/>
        </w:rPr>
        <w:t>
      5. Әкiмият резервiнен қаржы бөлу туралы қаулыны дайындаған кезде төмендегi шарттар ескерiледi:</w:t>
      </w:r>
    </w:p>
    <w:p>
      <w:pPr>
        <w:spacing w:after="0"/>
        <w:ind w:left="0"/>
        <w:jc w:val="both"/>
      </w:pPr>
      <w:r>
        <w:rPr>
          <w:rFonts w:ascii="Times New Roman"/>
          <w:b w:val="false"/>
          <w:i w:val="false"/>
          <w:color w:val="000000"/>
          <w:sz w:val="28"/>
        </w:rPr>
        <w:t>
      1) ағымдағы қаржы жылында аудандық бюджетте қаржының болмауы;</w:t>
      </w:r>
    </w:p>
    <w:p>
      <w:pPr>
        <w:spacing w:after="0"/>
        <w:ind w:left="0"/>
        <w:jc w:val="both"/>
      </w:pPr>
      <w:r>
        <w:rPr>
          <w:rFonts w:ascii="Times New Roman"/>
          <w:b w:val="false"/>
          <w:i w:val="false"/>
          <w:color w:val="000000"/>
          <w:sz w:val="28"/>
        </w:rPr>
        <w:t>
      2) әкiмият резервiнiң қаржысына қажеттiлiк ағымдағы қаржы жылы туындады және оған деген қажеттiлiк алушының, еткен мiндеттемелерiмен байланысты емес, бұл шарт соттардың шешiмдерi бойынша әкiмияттың және жергiлiктi мемлекеттiк органдардың мiндеттемелерiн өтеу жағдайларынан басқасында.</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Табиғи және техногендiк сипаттағы төтенше жағдайларды жою үшiн қаржы бөлу</w:t>
      </w:r>
    </w:p>
    <w:bookmarkEnd w:id="4"/>
    <w:p>
      <w:pPr>
        <w:spacing w:after="0"/>
        <w:ind w:left="0"/>
        <w:jc w:val="both"/>
      </w:pPr>
      <w:r>
        <w:rPr>
          <w:rFonts w:ascii="Times New Roman"/>
          <w:b w:val="false"/>
          <w:i w:val="false"/>
          <w:color w:val="000000"/>
          <w:sz w:val="28"/>
        </w:rPr>
        <w:t>
      6. Табиғи және техногендiк сипаттағы төтенше жағдайлар орын алған кезде әкiмият резервiнiң қаржысын бөлу туралы қолдау хатты аудандық төтенше жағдайлар жөнiндегi комиссиясы қарайды.</w:t>
      </w:r>
    </w:p>
    <w:p>
      <w:pPr>
        <w:spacing w:after="0"/>
        <w:ind w:left="0"/>
        <w:jc w:val="both"/>
      </w:pPr>
      <w:r>
        <w:rPr>
          <w:rFonts w:ascii="Times New Roman"/>
          <w:b w:val="false"/>
          <w:i w:val="false"/>
          <w:color w:val="000000"/>
          <w:sz w:val="28"/>
        </w:rPr>
        <w:t>
      7. Облыстық төтенше жағдайлар жөнiндегi басқарма, негiзгi материалдар мен олардың тiзбесiн тапсыру тәртiбiн белгiлейдi.</w:t>
      </w:r>
    </w:p>
    <w:p>
      <w:pPr>
        <w:spacing w:after="0"/>
        <w:ind w:left="0"/>
        <w:jc w:val="both"/>
      </w:pPr>
      <w:r>
        <w:rPr>
          <w:rFonts w:ascii="Times New Roman"/>
          <w:b w:val="false"/>
          <w:i w:val="false"/>
          <w:color w:val="000000"/>
          <w:sz w:val="28"/>
        </w:rPr>
        <w:t>
      8. Аудандық төтенше жағдайлар жөнiндегi комиссиясы белгiленген тәртiппен табиғи және техногендiк сипаттағы төтенше жағдайларды жою қажет болған жағдайда бұл шараға қаржы бөлу туралы әкiмият қаулысының жобасын аудан әкiмiне енгiзедi.</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Сот шешiмдерi бойынша аудан әкiмиятының және жергiлiктi атқарушы органдардың мiндеттемелерiн жабу үшiн қаржы бөлу</w:t>
      </w:r>
    </w:p>
    <w:bookmarkEnd w:id="5"/>
    <w:p>
      <w:pPr>
        <w:spacing w:after="0"/>
        <w:ind w:left="0"/>
        <w:jc w:val="both"/>
      </w:pPr>
      <w:r>
        <w:rPr>
          <w:rFonts w:ascii="Times New Roman"/>
          <w:b w:val="false"/>
          <w:i w:val="false"/>
          <w:color w:val="000000"/>
          <w:sz w:val="28"/>
        </w:rPr>
        <w:t>
      9. Сот шешiмi бойынша аудан әкiмиятының және жергiлiктi мемлекеттiк органдарының мiндеттемелерiн жабуы соттың орындаушылық құжаттары болған жағдайда әкiмият резервiнiң қаржысы есебiнен қамтамасыз етiледi.</w:t>
      </w:r>
    </w:p>
    <w:p>
      <w:pPr>
        <w:spacing w:after="0"/>
        <w:ind w:left="0"/>
        <w:jc w:val="both"/>
      </w:pPr>
      <w:r>
        <w:rPr>
          <w:rFonts w:ascii="Times New Roman"/>
          <w:b w:val="false"/>
          <w:i w:val="false"/>
          <w:color w:val="000000"/>
          <w:sz w:val="28"/>
        </w:rPr>
        <w:t>
      10. Әкiмияттың мiндеттемелерiн жабу үшiн әкiмият резервiнен қаржы бөлу туралы аудан әкiмияты қаулыларының жобасын заңда белгiленген тәртiппен аудандық қаржы бөлiмi әзiрлейдi.</w:t>
      </w:r>
    </w:p>
    <w:p>
      <w:pPr>
        <w:spacing w:after="0"/>
        <w:ind w:left="0"/>
        <w:jc w:val="both"/>
      </w:pPr>
      <w:r>
        <w:rPr>
          <w:rFonts w:ascii="Times New Roman"/>
          <w:b w:val="false"/>
          <w:i w:val="false"/>
          <w:color w:val="000000"/>
          <w:sz w:val="28"/>
        </w:rPr>
        <w:t>
      11. Жергiлiктi мемлекеттiк органдарының мiндеттемелерiн жабу үшiн әкiмият резервiнен қаржы бөлу туралы аудан әкiмдiгi қаулыларының жобасын заңда белгiленген тәртiппен мемлекеттiк органдары әзiрлейдi.</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Бақылау жасау және есеп беру</w:t>
      </w:r>
    </w:p>
    <w:bookmarkEnd w:id="6"/>
    <w:p>
      <w:pPr>
        <w:spacing w:after="0"/>
        <w:ind w:left="0"/>
        <w:jc w:val="both"/>
      </w:pPr>
      <w:r>
        <w:rPr>
          <w:rFonts w:ascii="Times New Roman"/>
          <w:b w:val="false"/>
          <w:i w:val="false"/>
          <w:color w:val="000000"/>
          <w:sz w:val="28"/>
        </w:rPr>
        <w:t>
      12. Әкiмият резервiнен қаражат алушылар бөлiнген қаражаттың пайдаланылуы, аудандық қаржы бөлiмi белгiлеген тәртiпте және мерзiмдерде, орындалған жұмыстардың көлемдерi мен құндары туралы есеп ұсынуы тиiс.</w:t>
      </w:r>
    </w:p>
    <w:p>
      <w:pPr>
        <w:spacing w:after="0"/>
        <w:ind w:left="0"/>
        <w:jc w:val="both"/>
      </w:pPr>
      <w:r>
        <w:rPr>
          <w:rFonts w:ascii="Times New Roman"/>
          <w:b w:val="false"/>
          <w:i w:val="false"/>
          <w:color w:val="000000"/>
          <w:sz w:val="28"/>
        </w:rPr>
        <w:t>
      13. Аудандық қаржы бөлiмi ай сайын аудан әкiмияты мен облыстық қаржы басқармасына әкiмият резервiнiң пайдаланылуы мен қалдықтары туралы ақпарат ұсынады.</w:t>
      </w:r>
    </w:p>
    <w:p>
      <w:pPr>
        <w:spacing w:after="0"/>
        <w:ind w:left="0"/>
        <w:jc w:val="both"/>
      </w:pPr>
      <w:r>
        <w:rPr>
          <w:rFonts w:ascii="Times New Roman"/>
          <w:b w:val="false"/>
          <w:i w:val="false"/>
          <w:color w:val="000000"/>
          <w:sz w:val="28"/>
        </w:rPr>
        <w:t>
      14. Әкiмият резервiнен бөлiнген қаражаттың мақсатты пайдаланылуы үшiн жауаптылық Қазақстан Республикасының заңдарында белгiленген тәртiпте оны алушыға жүктеледi.</w:t>
      </w:r>
    </w:p>
    <w:p>
      <w:pPr>
        <w:spacing w:after="0"/>
        <w:ind w:left="0"/>
        <w:jc w:val="both"/>
      </w:pPr>
      <w:r>
        <w:rPr>
          <w:rFonts w:ascii="Times New Roman"/>
          <w:b w:val="false"/>
          <w:i w:val="false"/>
          <w:color w:val="000000"/>
          <w:sz w:val="28"/>
        </w:rPr>
        <w:t>
      15. Әкiмият резервiнен қаржыларының мақсатты пайдаланылуына бақылау жасауды тиiстi мемлекеттiк органдар жүзеге асырады.</w:t>
      </w:r>
    </w:p>
    <w:tbl>
      <w:tblPr>
        <w:tblW w:w="0" w:type="auto"/>
        <w:tblCellSpacing w:w="0" w:type="auto"/>
        <w:tblBorders>
          <w:top w:val="none"/>
          <w:left w:val="none"/>
          <w:bottom w:val="none"/>
          <w:right w:val="none"/>
          <w:insideH w:val="none"/>
          <w:insideV w:val="none"/>
        </w:tblBorders>
      </w:tblPr>
      <w:tblGrid>
        <w:gridCol w:w="10894"/>
        <w:gridCol w:w="1406"/>
      </w:tblGrid>
      <w:tr>
        <w:trPr>
          <w:trHeight w:val="30" w:hRule="atLeast"/>
        </w:trPr>
        <w:tc>
          <w:tcPr>
            <w:tcW w:w="10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әкiмi </w:t>
            </w:r>
          </w:p>
        </w:tc>
        <w:tc>
          <w:tcPr>
            <w:tcW w:w="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аппаратының басшысы </w:t>
            </w:r>
          </w:p>
        </w:tc>
        <w:tc>
          <w:tcPr>
            <w:tcW w:w="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