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6a2d" w14:textId="4296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жанындағы отбасы және әйелдер ісі жөніндегі комиссиясының дербес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әкімиятының 2003 жылғы 8 шілдедегі N 8-35 қаулысы. Алматы облыстық Әділет басқармасында 2003 жылы 28 шілдеде N 1260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9"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31-бабының</w:t>
      </w:r>
      <w:r>
        <w:rPr>
          <w:rFonts w:ascii="Times New Roman"/>
          <w:b w:val="false"/>
          <w:i w:val="false"/>
          <w:color w:val="000000"/>
          <w:sz w:val="28"/>
        </w:rPr>
        <w:t xml:space="preserve"> 17-тармақшасына</w:t>
      </w:r>
      <w:r>
        <w:rPr>
          <w:rFonts w:ascii="Times New Roman"/>
          <w:b w:val="false"/>
          <w:i w:val="false"/>
          <w:color w:val="000000"/>
          <w:sz w:val="28"/>
        </w:rPr>
        <w:t xml:space="preserve"> сәйкес Көксу ауданының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әкімияты жанындағы отбасы және әйелдер істері жөніндегі комиссиясы құрылсын және оның дербес құрамы аудандық мәслихаттың кезекті сессиясына бекітілуге ұсынылсын.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әкімияты жанындағы отбасы және әйелдер істері жөніндегі комиссиясының Ережесі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Т. Қайнарбековке жүктелсін.</w:t>
      </w:r>
    </w:p>
    <w:bookmarkEnd w:id="0"/>
    <w:p>
      <w:pPr>
        <w:spacing w:after="0"/>
        <w:ind w:left="0"/>
        <w:jc w:val="both"/>
      </w:pPr>
      <w:r>
        <w:rPr>
          <w:rFonts w:ascii="Times New Roman"/>
          <w:b w:val="false"/>
          <w:i/>
          <w:color w:val="000000"/>
          <w:sz w:val="28"/>
        </w:rPr>
        <w:t>      Аудан әкімі</w:t>
      </w:r>
    </w:p>
    <w:bookmarkStart w:name="z1"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08 шілде</w:t>
      </w:r>
      <w:r>
        <w:br/>
      </w:r>
      <w:r>
        <w:rPr>
          <w:rFonts w:ascii="Times New Roman"/>
          <w:b w:val="false"/>
          <w:i w:val="false"/>
          <w:color w:val="000000"/>
          <w:sz w:val="28"/>
        </w:rPr>
        <w:t>
N 8-35 қаулысына</w:t>
      </w:r>
      <w:r>
        <w:br/>
      </w:r>
      <w:r>
        <w:rPr>
          <w:rFonts w:ascii="Times New Roman"/>
          <w:b w:val="false"/>
          <w:i w:val="false"/>
          <w:color w:val="000000"/>
          <w:sz w:val="28"/>
        </w:rPr>
        <w:t>
1 қосымша</w:t>
      </w:r>
    </w:p>
    <w:bookmarkEnd w:id="1"/>
    <w:bookmarkStart w:name="z13" w:id="2"/>
    <w:p>
      <w:pPr>
        <w:spacing w:after="0"/>
        <w:ind w:left="0"/>
        <w:jc w:val="left"/>
      </w:pPr>
      <w:r>
        <w:rPr>
          <w:rFonts w:ascii="Times New Roman"/>
          <w:b/>
          <w:i w:val="false"/>
          <w:color w:val="000000"/>
        </w:rPr>
        <w:t xml:space="preserve"> 
Аудан әкімияты жанындағы отбасы және әйелдер істері жөніндегі</w:t>
      </w:r>
      <w:r>
        <w:br/>
      </w:r>
      <w:r>
        <w:rPr>
          <w:rFonts w:ascii="Times New Roman"/>
          <w:b/>
          <w:i w:val="false"/>
          <w:color w:val="000000"/>
        </w:rPr>
        <w:t>
комиссиясының дербес құрамы:</w:t>
      </w:r>
    </w:p>
    <w:bookmarkEnd w:id="2"/>
    <w:bookmarkStart w:name="z14" w:id="3"/>
    <w:p>
      <w:pPr>
        <w:spacing w:after="0"/>
        <w:ind w:left="0"/>
        <w:jc w:val="both"/>
      </w:pPr>
      <w:r>
        <w:rPr>
          <w:rFonts w:ascii="Times New Roman"/>
          <w:b w:val="false"/>
          <w:i w:val="false"/>
          <w:color w:val="000000"/>
          <w:sz w:val="28"/>
        </w:rPr>
        <w:t>
      1. Қайнарбеков Талғат Қанатұлы - аудан әкімінің орынбасары, комиссияның төрағасы.</w:t>
      </w:r>
      <w:r>
        <w:br/>
      </w:r>
      <w:r>
        <w:rPr>
          <w:rFonts w:ascii="Times New Roman"/>
          <w:b w:val="false"/>
          <w:i w:val="false"/>
          <w:color w:val="000000"/>
          <w:sz w:val="28"/>
        </w:rPr>
        <w:t>
</w:t>
      </w:r>
      <w:r>
        <w:rPr>
          <w:rFonts w:ascii="Times New Roman"/>
          <w:b w:val="false"/>
          <w:i w:val="false"/>
          <w:color w:val="000000"/>
          <w:sz w:val="28"/>
        </w:rPr>
        <w:t>
      2. Сүлейменов Қуаныш Сұлтанұлы - мәдениет жөніндегі бас маман, комиссия хатшысы.</w:t>
      </w:r>
    </w:p>
    <w:bookmarkEnd w:id="3"/>
    <w:p>
      <w:pPr>
        <w:spacing w:after="0"/>
        <w:ind w:left="0"/>
        <w:jc w:val="both"/>
      </w:pPr>
      <w:r>
        <w:rPr>
          <w:rFonts w:ascii="Times New Roman"/>
          <w:b/>
          <w:i w:val="false"/>
          <w:color w:val="00000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7512"/>
      </w:tblGrid>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Ибраимова Гүлжа</w:t>
            </w:r>
            <w:r>
              <w:br/>
            </w:r>
            <w:r>
              <w:rPr>
                <w:rFonts w:ascii="Times New Roman"/>
                <w:b w:val="false"/>
                <w:i w:val="false"/>
                <w:color w:val="000000"/>
                <w:sz w:val="20"/>
              </w:rPr>
              <w:t>
Оңалбайқызы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Алдабергенов атындағы орта мектебінің директоры</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Нүсіпова Бақытгүл</w:t>
            </w:r>
            <w:r>
              <w:br/>
            </w:r>
            <w:r>
              <w:rPr>
                <w:rFonts w:ascii="Times New Roman"/>
                <w:b w:val="false"/>
                <w:i w:val="false"/>
                <w:color w:val="000000"/>
                <w:sz w:val="20"/>
              </w:rPr>
              <w:t>
Темірханқызы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ішкі саясат және әлеуметтік сала бөлімінің бас маманы</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Алшынбекова Ғалия</w:t>
            </w:r>
            <w:r>
              <w:br/>
            </w:r>
            <w:r>
              <w:rPr>
                <w:rFonts w:ascii="Times New Roman"/>
                <w:b w:val="false"/>
                <w:i w:val="false"/>
                <w:color w:val="000000"/>
                <w:sz w:val="20"/>
              </w:rPr>
              <w:t>
Бөкейқызы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кентінің дәрігерлік амбулаториясының меңгерушісі (келісім бойынша)</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Мұсақанова Қарлығаш</w:t>
            </w:r>
            <w:r>
              <w:br/>
            </w:r>
            <w:r>
              <w:rPr>
                <w:rFonts w:ascii="Times New Roman"/>
                <w:b w:val="false"/>
                <w:i w:val="false"/>
                <w:color w:val="000000"/>
                <w:sz w:val="20"/>
              </w:rPr>
              <w:t>
Құрманқызы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бастығы</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Абдрахманова Мәрия</w:t>
            </w:r>
            <w:r>
              <w:br/>
            </w:r>
            <w:r>
              <w:rPr>
                <w:rFonts w:ascii="Times New Roman"/>
                <w:b w:val="false"/>
                <w:i w:val="false"/>
                <w:color w:val="000000"/>
                <w:sz w:val="20"/>
              </w:rPr>
              <w:t>
Сәбитқызы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"Шағын несие" қоғамдық қорының өкілі (келісім бойынша)</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Балбаева Маржан</w:t>
            </w:r>
            <w:r>
              <w:br/>
            </w:r>
            <w:r>
              <w:rPr>
                <w:rFonts w:ascii="Times New Roman"/>
                <w:b w:val="false"/>
                <w:i w:val="false"/>
                <w:color w:val="000000"/>
                <w:sz w:val="20"/>
              </w:rPr>
              <w:t>
Ертайқызы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еңбек, жұмыспен қамту және тұрғындарды әлеуметтік қорғау бөлімінің бастығы</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Шоқпарбаева Қазиля</w:t>
            </w:r>
            <w:r>
              <w:br/>
            </w:r>
            <w:r>
              <w:rPr>
                <w:rFonts w:ascii="Times New Roman"/>
                <w:b w:val="false"/>
                <w:i w:val="false"/>
                <w:color w:val="000000"/>
                <w:sz w:val="20"/>
              </w:rPr>
              <w:t>
Жаңабайқызы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азаматтық ахуал актілерін жазу бөлімінің меңгерушісі (келісім бойынша)</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Нүсіпова Бақытгүл</w:t>
            </w:r>
            <w:r>
              <w:br/>
            </w:r>
            <w:r>
              <w:rPr>
                <w:rFonts w:ascii="Times New Roman"/>
                <w:b w:val="false"/>
                <w:i w:val="false"/>
                <w:color w:val="000000"/>
                <w:sz w:val="20"/>
              </w:rPr>
              <w:t>
Қожахметқызы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оқу бөлімінің қызметкерлері кәсіподақ комитетінің төрайымы (келісім бойынша)</w:t>
            </w:r>
          </w:p>
        </w:tc>
      </w:tr>
      <w:tr>
        <w:trPr>
          <w:trHeight w:val="45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Қалиасқарова Гүлмира</w:t>
            </w:r>
            <w:r>
              <w:br/>
            </w:r>
            <w:r>
              <w:rPr>
                <w:rFonts w:ascii="Times New Roman"/>
                <w:b w:val="false"/>
                <w:i w:val="false"/>
                <w:color w:val="000000"/>
                <w:sz w:val="20"/>
              </w:rPr>
              <w:t>
Молдахановна</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әйелдерге қарсы қылмыстармен күресу бөлімшесінің инспекторы, полиция капитаны (келісім бойынша)</w:t>
            </w:r>
          </w:p>
        </w:tc>
      </w:tr>
    </w:tbl>
    <w:p>
      <w:pPr>
        <w:spacing w:after="0"/>
        <w:ind w:left="0"/>
        <w:jc w:val="both"/>
      </w:pPr>
      <w:r>
        <w:rPr>
          <w:rFonts w:ascii="Times New Roman"/>
          <w:b w:val="false"/>
          <w:i/>
          <w:color w:val="000000"/>
          <w:sz w:val="28"/>
        </w:rPr>
        <w:t>      Аппараттың басшысы</w:t>
      </w:r>
    </w:p>
    <w:bookmarkStart w:name="z2" w:id="4"/>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08 шілде</w:t>
      </w:r>
      <w:r>
        <w:br/>
      </w:r>
      <w:r>
        <w:rPr>
          <w:rFonts w:ascii="Times New Roman"/>
          <w:b w:val="false"/>
          <w:i w:val="false"/>
          <w:color w:val="000000"/>
          <w:sz w:val="28"/>
        </w:rPr>
        <w:t>
N 8-35 қаулысына</w:t>
      </w:r>
      <w:r>
        <w:br/>
      </w:r>
      <w:r>
        <w:rPr>
          <w:rFonts w:ascii="Times New Roman"/>
          <w:b w:val="false"/>
          <w:i w:val="false"/>
          <w:color w:val="000000"/>
          <w:sz w:val="28"/>
        </w:rPr>
        <w:t>
2 қосымша</w:t>
      </w:r>
    </w:p>
    <w:bookmarkEnd w:id="4"/>
    <w:bookmarkStart w:name="z3" w:id="5"/>
    <w:p>
      <w:pPr>
        <w:spacing w:after="0"/>
        <w:ind w:left="0"/>
        <w:jc w:val="left"/>
      </w:pPr>
      <w:r>
        <w:rPr>
          <w:rFonts w:ascii="Times New Roman"/>
          <w:b/>
          <w:i w:val="false"/>
          <w:color w:val="000000"/>
        </w:rPr>
        <w:t xml:space="preserve"> 
Аудан әкімияты жанындағы отбасы және әйелдер істері жөніндегі</w:t>
      </w:r>
      <w:r>
        <w:br/>
      </w:r>
      <w:r>
        <w:rPr>
          <w:rFonts w:ascii="Times New Roman"/>
          <w:b/>
          <w:i w:val="false"/>
          <w:color w:val="000000"/>
        </w:rPr>
        <w:t>
Комиссия туралы</w:t>
      </w:r>
      <w:r>
        <w:br/>
      </w:r>
      <w:r>
        <w:rPr>
          <w:rFonts w:ascii="Times New Roman"/>
          <w:b/>
          <w:i w:val="false"/>
          <w:color w:val="000000"/>
        </w:rPr>
        <w:t>
Е Р Е Ж Е</w:t>
      </w:r>
    </w:p>
    <w:bookmarkEnd w:id="5"/>
    <w:bookmarkStart w:name="z4" w:id="6"/>
    <w:p>
      <w:pPr>
        <w:spacing w:after="0"/>
        <w:ind w:left="0"/>
        <w:jc w:val="left"/>
      </w:pPr>
      <w:r>
        <w:rPr>
          <w:rFonts w:ascii="Times New Roman"/>
          <w:b/>
          <w:i w:val="false"/>
          <w:color w:val="000000"/>
        </w:rPr>
        <w:t xml:space="preserve"> 
1.Жалпы ережелер</w:t>
      </w:r>
    </w:p>
    <w:bookmarkEnd w:id="6"/>
    <w:bookmarkStart w:name="z16" w:id="7"/>
    <w:p>
      <w:pPr>
        <w:spacing w:after="0"/>
        <w:ind w:left="0"/>
        <w:jc w:val="both"/>
      </w:pPr>
      <w:r>
        <w:rPr>
          <w:rFonts w:ascii="Times New Roman"/>
          <w:b w:val="false"/>
          <w:i w:val="false"/>
          <w:color w:val="000000"/>
          <w:sz w:val="28"/>
        </w:rPr>
        <w:t>
      1) Аудан әкімияты жанындағы отбасы және әйелдер істері жөніндегі Комиссия (кейін мәтінде Комиссия) консультативтік - кеңесші орган болып табылады.</w:t>
      </w:r>
      <w:r>
        <w:br/>
      </w:r>
      <w:r>
        <w:rPr>
          <w:rFonts w:ascii="Times New Roman"/>
          <w:b w:val="false"/>
          <w:i w:val="false"/>
          <w:color w:val="000000"/>
          <w:sz w:val="28"/>
        </w:rPr>
        <w:t>
</w:t>
      </w:r>
      <w:r>
        <w:rPr>
          <w:rFonts w:ascii="Times New Roman"/>
          <w:b w:val="false"/>
          <w:i w:val="false"/>
          <w:color w:val="000000"/>
          <w:sz w:val="28"/>
        </w:rPr>
        <w:t xml:space="preserve">
      2)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Заңдарын, Қазақстан Республикасы Президентінің және үкіметінің актілерін, ҚР-ң басқа нормативтік құқықтық актілерін, аудан әкімінің шешімдері мен өкімдерін, Қазақстан Республикасы Президентінің жанындағы отбасы және әйелдер істері жөніндегі ұлттық Комиссиясының ұсынымдары мен ұсыныстарын және осы ережені басшылыққа алады.</w:t>
      </w:r>
    </w:p>
    <w:bookmarkEnd w:id="7"/>
    <w:bookmarkStart w:name="z5" w:id="8"/>
    <w:p>
      <w:pPr>
        <w:spacing w:after="0"/>
        <w:ind w:left="0"/>
        <w:jc w:val="left"/>
      </w:pPr>
      <w:r>
        <w:rPr>
          <w:rFonts w:ascii="Times New Roman"/>
          <w:b/>
          <w:i w:val="false"/>
          <w:color w:val="000000"/>
        </w:rPr>
        <w:t xml:space="preserve"> 
2. Комиссияның негізгі міндеттері</w:t>
      </w:r>
    </w:p>
    <w:bookmarkEnd w:id="8"/>
    <w:bookmarkStart w:name="z18" w:id="9"/>
    <w:p>
      <w:pPr>
        <w:spacing w:after="0"/>
        <w:ind w:left="0"/>
        <w:jc w:val="both"/>
      </w:pPr>
      <w:r>
        <w:rPr>
          <w:rFonts w:ascii="Times New Roman"/>
          <w:b w:val="false"/>
          <w:i w:val="false"/>
          <w:color w:val="000000"/>
          <w:sz w:val="28"/>
        </w:rPr>
        <w:t>
      1) ҚР Президентінің жанындағы отбасы және әйелдер істері жөніндегі ұлттық комиссияның басшылықтарына сәйкес және жергілікті жерлердің ерекшеліктерін ескере отырып отбасы, әйелдер және балалар мәселелері жөніндегі аудандық кешенді бағдарламаны құрастыру және аудан әкіміне ұсыну;</w:t>
      </w:r>
      <w:r>
        <w:br/>
      </w:r>
      <w:r>
        <w:rPr>
          <w:rFonts w:ascii="Times New Roman"/>
          <w:b w:val="false"/>
          <w:i w:val="false"/>
          <w:color w:val="000000"/>
          <w:sz w:val="28"/>
        </w:rPr>
        <w:t>
</w:t>
      </w:r>
      <w:r>
        <w:rPr>
          <w:rFonts w:ascii="Times New Roman"/>
          <w:b w:val="false"/>
          <w:i w:val="false"/>
          <w:color w:val="000000"/>
          <w:sz w:val="28"/>
        </w:rPr>
        <w:t>
      2) отбасы, әйелдер мен балаларды әлеуметтік, экономикалық, заң тұрғысынан және психологиялық қолдау шараларын жасауға және жүзеге асыруға қатысу;</w:t>
      </w:r>
      <w:r>
        <w:br/>
      </w:r>
      <w:r>
        <w:rPr>
          <w:rFonts w:ascii="Times New Roman"/>
          <w:b w:val="false"/>
          <w:i w:val="false"/>
          <w:color w:val="000000"/>
          <w:sz w:val="28"/>
        </w:rPr>
        <w:t>
</w:t>
      </w:r>
      <w:r>
        <w:rPr>
          <w:rFonts w:ascii="Times New Roman"/>
          <w:b w:val="false"/>
          <w:i w:val="false"/>
          <w:color w:val="000000"/>
          <w:sz w:val="28"/>
        </w:rPr>
        <w:t>
      3) ауданымыздың экономикалық, әлеуметтік саяси және мәдени өміріндегі отбасы, әйелдер мен балалардың нақты мәселелері жөнінде ақпараттық мәліметтер банкін құру;</w:t>
      </w:r>
      <w:r>
        <w:br/>
      </w:r>
      <w:r>
        <w:rPr>
          <w:rFonts w:ascii="Times New Roman"/>
          <w:b w:val="false"/>
          <w:i w:val="false"/>
          <w:color w:val="000000"/>
          <w:sz w:val="28"/>
        </w:rPr>
        <w:t>
</w:t>
      </w:r>
      <w:r>
        <w:rPr>
          <w:rFonts w:ascii="Times New Roman"/>
          <w:b w:val="false"/>
          <w:i w:val="false"/>
          <w:color w:val="000000"/>
          <w:sz w:val="28"/>
        </w:rPr>
        <w:t>
      4) әйелдерді қатыстыра отырып шағын және орта бизнесті дамыту мәселелері жөніндегі ұсыныстарды әзірлеп, оларды жүзеге асыруға қатысу;</w:t>
      </w:r>
      <w:r>
        <w:br/>
      </w:r>
      <w:r>
        <w:rPr>
          <w:rFonts w:ascii="Times New Roman"/>
          <w:b w:val="false"/>
          <w:i w:val="false"/>
          <w:color w:val="000000"/>
          <w:sz w:val="28"/>
        </w:rPr>
        <w:t>
</w:t>
      </w:r>
      <w:r>
        <w:rPr>
          <w:rFonts w:ascii="Times New Roman"/>
          <w:b w:val="false"/>
          <w:i w:val="false"/>
          <w:color w:val="000000"/>
          <w:sz w:val="28"/>
        </w:rPr>
        <w:t>
      5) жергілікті өкілетті және атқарушы органдардың, сондай-ақ қоғамдық бірлестіктердің (келісім бойынша) отбасы, әйелдер мен балалар жағдайын жақсартуға бағытталған ұсыныстар мен шешім жобаларын қарауға қатысу;</w:t>
      </w:r>
      <w:r>
        <w:br/>
      </w:r>
      <w:r>
        <w:rPr>
          <w:rFonts w:ascii="Times New Roman"/>
          <w:b w:val="false"/>
          <w:i w:val="false"/>
          <w:color w:val="000000"/>
          <w:sz w:val="28"/>
        </w:rPr>
        <w:t>
</w:t>
      </w:r>
      <w:r>
        <w:rPr>
          <w:rFonts w:ascii="Times New Roman"/>
          <w:b w:val="false"/>
          <w:i w:val="false"/>
          <w:color w:val="000000"/>
          <w:sz w:val="28"/>
        </w:rPr>
        <w:t>
      6) көп балалы және тұрмысы төмен отбасыларды әлеуметтік қорғауды жүзеге асыруға, мектептің жалпыға бірдей білім беруін қамтамасыз етуге, жетім балалардың жазғы демалысын ұйымдастыруға, отбасы, әйелдер мен балалардың мәселелеріне байланысты басқа әлеуметтік жобаларды жүзеге асыруға көмектесу;</w:t>
      </w:r>
      <w:r>
        <w:br/>
      </w:r>
      <w:r>
        <w:rPr>
          <w:rFonts w:ascii="Times New Roman"/>
          <w:b w:val="false"/>
          <w:i w:val="false"/>
          <w:color w:val="000000"/>
          <w:sz w:val="28"/>
        </w:rPr>
        <w:t>
</w:t>
      </w:r>
      <w:r>
        <w:rPr>
          <w:rFonts w:ascii="Times New Roman"/>
          <w:b w:val="false"/>
          <w:i w:val="false"/>
          <w:color w:val="000000"/>
          <w:sz w:val="28"/>
        </w:rPr>
        <w:t>
      7) комиссияның құзыретіне кіретін мәселелер бойынша ұсынымдар мен ұсыныстар дайындау және оларды аудан әкімияты мен аудандық мәслихатқа ұсыну;</w:t>
      </w:r>
      <w:r>
        <w:br/>
      </w:r>
      <w:r>
        <w:rPr>
          <w:rFonts w:ascii="Times New Roman"/>
          <w:b w:val="false"/>
          <w:i w:val="false"/>
          <w:color w:val="000000"/>
          <w:sz w:val="28"/>
        </w:rPr>
        <w:t>
</w:t>
      </w:r>
      <w:r>
        <w:rPr>
          <w:rFonts w:ascii="Times New Roman"/>
          <w:b w:val="false"/>
          <w:i w:val="false"/>
          <w:color w:val="000000"/>
          <w:sz w:val="28"/>
        </w:rPr>
        <w:t>
      8) Аудандық отбасы, әйелдер мен балалар жағдайының аспектісін толығырақ және объективті түрде көрсету мақсатында бұқаралық ақпарат құралдарымен өзара іскер байланысты болу;</w:t>
      </w:r>
      <w:r>
        <w:br/>
      </w:r>
      <w:r>
        <w:rPr>
          <w:rFonts w:ascii="Times New Roman"/>
          <w:b w:val="false"/>
          <w:i w:val="false"/>
          <w:color w:val="000000"/>
          <w:sz w:val="28"/>
        </w:rPr>
        <w:t>
</w:t>
      </w:r>
      <w:r>
        <w:rPr>
          <w:rFonts w:ascii="Times New Roman"/>
          <w:b w:val="false"/>
          <w:i w:val="false"/>
          <w:color w:val="000000"/>
          <w:sz w:val="28"/>
        </w:rPr>
        <w:t>
      9) барлық мүдделі ұйымдармен, өз құзыреті шегінде өзара ынтымақтастықта болу, сондай-ақ отбасы, әйелдер мен балалар істері мәселелері жөнінде аудандық конференциялар, семинарлар, мәжілістер өткізуді ұйымдастыру;</w:t>
      </w:r>
    </w:p>
    <w:bookmarkEnd w:id="9"/>
    <w:bookmarkStart w:name="z6" w:id="10"/>
    <w:p>
      <w:pPr>
        <w:spacing w:after="0"/>
        <w:ind w:left="0"/>
        <w:jc w:val="left"/>
      </w:pPr>
      <w:r>
        <w:rPr>
          <w:rFonts w:ascii="Times New Roman"/>
          <w:b/>
          <w:i w:val="false"/>
          <w:color w:val="000000"/>
        </w:rPr>
        <w:t xml:space="preserve"> 
3. Алдында тұрған міндеттерін жүзеге асыру үшін комиссия</w:t>
      </w:r>
      <w:r>
        <w:br/>
      </w:r>
      <w:r>
        <w:rPr>
          <w:rFonts w:ascii="Times New Roman"/>
          <w:b/>
          <w:i w:val="false"/>
          <w:color w:val="000000"/>
        </w:rPr>
        <w:t>
төмендегі құқықтарға ие</w:t>
      </w:r>
    </w:p>
    <w:bookmarkEnd w:id="10"/>
    <w:bookmarkStart w:name="z27" w:id="11"/>
    <w:p>
      <w:pPr>
        <w:spacing w:after="0"/>
        <w:ind w:left="0"/>
        <w:jc w:val="both"/>
      </w:pPr>
      <w:r>
        <w:rPr>
          <w:rFonts w:ascii="Times New Roman"/>
          <w:b w:val="false"/>
          <w:i w:val="false"/>
          <w:color w:val="000000"/>
          <w:sz w:val="28"/>
        </w:rPr>
        <w:t>
      1) өз мәжілістеріне мемлекеттік органдардың аудан әкіміне тікелей бағынатын және есеп беретін басшылары мен лауазымды адамдарын шақырып олардың есептерін тыңдау;</w:t>
      </w:r>
      <w:r>
        <w:br/>
      </w:r>
      <w:r>
        <w:rPr>
          <w:rFonts w:ascii="Times New Roman"/>
          <w:b w:val="false"/>
          <w:i w:val="false"/>
          <w:color w:val="000000"/>
          <w:sz w:val="28"/>
        </w:rPr>
        <w:t>
</w:t>
      </w:r>
      <w:r>
        <w:rPr>
          <w:rFonts w:ascii="Times New Roman"/>
          <w:b w:val="false"/>
          <w:i w:val="false"/>
          <w:color w:val="000000"/>
          <w:sz w:val="28"/>
        </w:rPr>
        <w:t>
      2) өз қызметін жүзеге асыру үшін қажет құжаттарды, материалдарды және ақпараттарды белгіленген тәртіп бойынша сұрату;</w:t>
      </w:r>
      <w:r>
        <w:br/>
      </w:r>
      <w:r>
        <w:rPr>
          <w:rFonts w:ascii="Times New Roman"/>
          <w:b w:val="false"/>
          <w:i w:val="false"/>
          <w:color w:val="000000"/>
          <w:sz w:val="28"/>
        </w:rPr>
        <w:t>
</w:t>
      </w:r>
      <w:r>
        <w:rPr>
          <w:rFonts w:ascii="Times New Roman"/>
          <w:b w:val="false"/>
          <w:i w:val="false"/>
          <w:color w:val="000000"/>
          <w:sz w:val="28"/>
        </w:rPr>
        <w:t>
      3) штаттан тыс сарапшылар ретінде беделді және кәсіпқой дайындалған жұртшылық өкілдерін комиссия мәжілістерін дайындауға, тексерулерге және облыстық бағдарламалар әзірлеуге қатысу үшін белгіленген тәртіпте тарту;</w:t>
      </w:r>
      <w:r>
        <w:br/>
      </w:r>
      <w:r>
        <w:rPr>
          <w:rFonts w:ascii="Times New Roman"/>
          <w:b w:val="false"/>
          <w:i w:val="false"/>
          <w:color w:val="000000"/>
          <w:sz w:val="28"/>
        </w:rPr>
        <w:t>
</w:t>
      </w:r>
      <w:r>
        <w:rPr>
          <w:rFonts w:ascii="Times New Roman"/>
          <w:b w:val="false"/>
          <w:i w:val="false"/>
          <w:color w:val="000000"/>
          <w:sz w:val="28"/>
        </w:rPr>
        <w:t>
      4) отбасы, әйелдер және балалар жағдайын жақсарту мақсатында мемлекеттік ұйымдар мен қоғамдық бірлестіктерге статистикалық талдау, әдістемелік және өзге де ақпараттық материалдар жіберу;</w:t>
      </w:r>
    </w:p>
    <w:bookmarkEnd w:id="11"/>
    <w:bookmarkStart w:name="z7" w:id="12"/>
    <w:p>
      <w:pPr>
        <w:spacing w:after="0"/>
        <w:ind w:left="0"/>
        <w:jc w:val="left"/>
      </w:pPr>
      <w:r>
        <w:rPr>
          <w:rFonts w:ascii="Times New Roman"/>
          <w:b/>
          <w:i w:val="false"/>
          <w:color w:val="000000"/>
        </w:rPr>
        <w:t xml:space="preserve"> 
4.Комиссия жұмысын ұйымдастыру</w:t>
      </w:r>
    </w:p>
    <w:bookmarkEnd w:id="12"/>
    <w:bookmarkStart w:name="z31" w:id="13"/>
    <w:p>
      <w:pPr>
        <w:spacing w:after="0"/>
        <w:ind w:left="0"/>
        <w:jc w:val="both"/>
      </w:pPr>
      <w:r>
        <w:rPr>
          <w:rFonts w:ascii="Times New Roman"/>
          <w:b w:val="false"/>
          <w:i w:val="false"/>
          <w:color w:val="000000"/>
          <w:sz w:val="28"/>
        </w:rPr>
        <w:t>
      1) Комиссия өз қызметін осы Ереженің негізінде жүзеге асырады.</w:t>
      </w:r>
      <w:r>
        <w:br/>
      </w:r>
      <w:r>
        <w:rPr>
          <w:rFonts w:ascii="Times New Roman"/>
          <w:b w:val="false"/>
          <w:i w:val="false"/>
          <w:color w:val="000000"/>
          <w:sz w:val="28"/>
        </w:rPr>
        <w:t>
</w:t>
      </w:r>
      <w:r>
        <w:rPr>
          <w:rFonts w:ascii="Times New Roman"/>
          <w:b w:val="false"/>
          <w:i w:val="false"/>
          <w:color w:val="000000"/>
          <w:sz w:val="28"/>
        </w:rPr>
        <w:t>
      2) Комиссияның сандық және дербес құрамын комиссия төрағасының ұсынысы бойынша, әкімият белгілейді. Төрағаның орынбасарлары және жауапты хатшысы бар.</w:t>
      </w:r>
      <w:r>
        <w:br/>
      </w:r>
      <w:r>
        <w:rPr>
          <w:rFonts w:ascii="Times New Roman"/>
          <w:b w:val="false"/>
          <w:i w:val="false"/>
          <w:color w:val="000000"/>
          <w:sz w:val="28"/>
        </w:rPr>
        <w:t>
</w:t>
      </w:r>
      <w:r>
        <w:rPr>
          <w:rFonts w:ascii="Times New Roman"/>
          <w:b w:val="false"/>
          <w:i w:val="false"/>
          <w:color w:val="000000"/>
          <w:sz w:val="28"/>
        </w:rPr>
        <w:t>
      3) Комиссия мәжілісі қажеттілігіне қарай, жарты жылда кем дегенде бір рет өткізіледі.</w:t>
      </w:r>
      <w:r>
        <w:br/>
      </w:r>
      <w:r>
        <w:rPr>
          <w:rFonts w:ascii="Times New Roman"/>
          <w:b w:val="false"/>
          <w:i w:val="false"/>
          <w:color w:val="000000"/>
          <w:sz w:val="28"/>
        </w:rPr>
        <w:t>
</w:t>
      </w:r>
      <w:r>
        <w:rPr>
          <w:rFonts w:ascii="Times New Roman"/>
          <w:b w:val="false"/>
          <w:i w:val="false"/>
          <w:color w:val="000000"/>
          <w:sz w:val="28"/>
        </w:rPr>
        <w:t>
      4) Комиссия шешімді мәжіліске қатысып отырған Комиссия мүшелері санының көпшілік жай даусымен қабылдайды. Дауыс саны тең болған жағдайда, төрағалық етушінің дауысы шешуші болып табылады. Комиссия мүшелерінің жалпы санының кем дегенде 2/3 бөлігі қатысқан жағдайда мәжіліс шешімдері хаттамамен рәсімделеді.</w:t>
      </w:r>
    </w:p>
    <w:bookmarkEnd w:id="13"/>
    <w:bookmarkStart w:name="z8" w:id="14"/>
    <w:p>
      <w:pPr>
        <w:spacing w:after="0"/>
        <w:ind w:left="0"/>
        <w:jc w:val="left"/>
      </w:pPr>
      <w:r>
        <w:rPr>
          <w:rFonts w:ascii="Times New Roman"/>
          <w:b/>
          <w:i w:val="false"/>
          <w:color w:val="000000"/>
        </w:rPr>
        <w:t xml:space="preserve"> 
5. Комиссия төрағасы:</w:t>
      </w:r>
    </w:p>
    <w:bookmarkEnd w:id="14"/>
    <w:bookmarkStart w:name="z35" w:id="15"/>
    <w:p>
      <w:pPr>
        <w:spacing w:after="0"/>
        <w:ind w:left="0"/>
        <w:jc w:val="both"/>
      </w:pPr>
      <w:r>
        <w:rPr>
          <w:rFonts w:ascii="Times New Roman"/>
          <w:b w:val="false"/>
          <w:i w:val="false"/>
          <w:color w:val="000000"/>
          <w:sz w:val="28"/>
        </w:rPr>
        <w:t>
      1) Комиссия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
      2) Комиссия мәжілістерін шақырады және оларда төрағалық етеді. Комиссия төрағасы болмағанда оның тапсыруымен мәжіліске оның орынбасары немесе Комиссия мүшелерінің бірі төрағалық етеді.</w:t>
      </w:r>
      <w:r>
        <w:br/>
      </w:r>
      <w:r>
        <w:rPr>
          <w:rFonts w:ascii="Times New Roman"/>
          <w:b w:val="false"/>
          <w:i w:val="false"/>
          <w:color w:val="000000"/>
          <w:sz w:val="28"/>
        </w:rPr>
        <w:t>
</w:t>
      </w:r>
      <w:r>
        <w:rPr>
          <w:rFonts w:ascii="Times New Roman"/>
          <w:b w:val="false"/>
          <w:i w:val="false"/>
          <w:color w:val="000000"/>
          <w:sz w:val="28"/>
        </w:rPr>
        <w:t>
      3) Комиссия мәжілісінің күн тәртібіне енгізілген мәселе бойынша Комиссия мүшелерінің қатарынан баяндамашыны анықтайды;</w:t>
      </w:r>
      <w:r>
        <w:br/>
      </w:r>
      <w:r>
        <w:rPr>
          <w:rFonts w:ascii="Times New Roman"/>
          <w:b w:val="false"/>
          <w:i w:val="false"/>
          <w:color w:val="000000"/>
          <w:sz w:val="28"/>
        </w:rPr>
        <w:t>
</w:t>
      </w:r>
      <w:r>
        <w:rPr>
          <w:rFonts w:ascii="Times New Roman"/>
          <w:b w:val="false"/>
          <w:i w:val="false"/>
          <w:color w:val="000000"/>
          <w:sz w:val="28"/>
        </w:rPr>
        <w:t>
      4) Аудан әкімияты алдында Отбасы және әйелдер комиссияның төрағасы Комиссия жұмысының қорытындысы туралы жылдық есеп береді.</w:t>
      </w:r>
      <w:r>
        <w:br/>
      </w:r>
      <w:r>
        <w:rPr>
          <w:rFonts w:ascii="Times New Roman"/>
          <w:b w:val="false"/>
          <w:i w:val="false"/>
          <w:color w:val="000000"/>
          <w:sz w:val="28"/>
        </w:rPr>
        <w:t>
</w:t>
      </w:r>
      <w:r>
        <w:rPr>
          <w:rFonts w:ascii="Times New Roman"/>
          <w:b w:val="false"/>
          <w:i w:val="false"/>
          <w:color w:val="000000"/>
          <w:sz w:val="28"/>
        </w:rPr>
        <w:t>
      5) Комиссия қызметін қамтамасыз ету.</w:t>
      </w:r>
      <w:r>
        <w:br/>
      </w:r>
      <w:r>
        <w:rPr>
          <w:rFonts w:ascii="Times New Roman"/>
          <w:b w:val="false"/>
          <w:i w:val="false"/>
          <w:color w:val="000000"/>
          <w:sz w:val="28"/>
        </w:rPr>
        <w:t>
      Комиссия қызметіне ақпараттық-талдау жасау мен ұйымдастыру аудан әкімі аппаратының ішкі саясат және әлеуметтік сала бөлімі жүзеге асырады.</w:t>
      </w:r>
    </w:p>
    <w:bookmarkEnd w:id="15"/>
    <w:p>
      <w:pPr>
        <w:spacing w:after="0"/>
        <w:ind w:left="0"/>
        <w:jc w:val="both"/>
      </w:pPr>
      <w:r>
        <w:rPr>
          <w:rFonts w:ascii="Times New Roman"/>
          <w:b w:val="false"/>
          <w:i/>
          <w:color w:val="000000"/>
          <w:sz w:val="28"/>
        </w:rPr>
        <w:t>      Аудан әкімінің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